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12" w:lineRule="exact"/>
        <w:ind w:firstLine="2814"/>
        <w:textAlignment w:val="center"/>
      </w:pPr>
      <w:r>
        <w:drawing>
          <wp:inline distT="0" distB="0" distL="0" distR="0">
            <wp:extent cx="1694815" cy="153098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322" cy="153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244" w:line="224" w:lineRule="auto"/>
        <w:ind w:left="1679"/>
        <w:rPr>
          <w:rFonts w:ascii="等线" w:hAnsi="等线" w:eastAsia="等线" w:cs="等线"/>
          <w:sz w:val="72"/>
          <w:szCs w:val="72"/>
        </w:rPr>
      </w:pPr>
      <w:r>
        <w:rPr>
          <w:rFonts w:ascii="等线" w:hAnsi="等线" w:eastAsia="等线" w:cs="等线"/>
          <w:spacing w:val="-4"/>
          <w:sz w:val="72"/>
          <w:szCs w:val="72"/>
        </w:rPr>
        <w:t>钎焊板式换热器</w:t>
      </w:r>
    </w:p>
    <w:p>
      <w:pPr>
        <w:spacing w:before="337" w:line="225" w:lineRule="auto"/>
        <w:ind w:left="613"/>
        <w:rPr>
          <w:rFonts w:ascii="等线" w:hAnsi="等线" w:eastAsia="等线" w:cs="等线"/>
          <w:sz w:val="72"/>
          <w:szCs w:val="72"/>
        </w:rPr>
      </w:pPr>
      <w:r>
        <w:rPr>
          <w:rFonts w:ascii="等线" w:hAnsi="等线" w:eastAsia="等线" w:cs="等线"/>
          <w:spacing w:val="14"/>
          <w:sz w:val="72"/>
          <w:szCs w:val="72"/>
        </w:rPr>
        <w:t>安</w:t>
      </w:r>
      <w:r>
        <w:rPr>
          <w:rFonts w:ascii="等线" w:hAnsi="等线" w:eastAsia="等线" w:cs="等线"/>
          <w:spacing w:val="12"/>
          <w:sz w:val="72"/>
          <w:szCs w:val="72"/>
        </w:rPr>
        <w:t xml:space="preserve">  装 使  用 说  明  书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8" w:lineRule="auto"/>
        <w:ind w:right="1432" w:firstLine="1344" w:firstLineChars="600"/>
        <w:rPr>
          <w:rFonts w:ascii="等线" w:hAnsi="等线" w:eastAsia="等线" w:cs="等线"/>
          <w:spacing w:val="-38"/>
          <w:sz w:val="30"/>
          <w:szCs w:val="30"/>
        </w:rPr>
      </w:pPr>
    </w:p>
    <w:p>
      <w:pPr>
        <w:spacing w:before="101" w:line="228" w:lineRule="auto"/>
        <w:ind w:right="1432" w:firstLine="1344" w:firstLineChars="600"/>
        <w:rPr>
          <w:rFonts w:ascii="等线" w:hAnsi="等线" w:eastAsia="等线" w:cs="等线"/>
          <w:spacing w:val="-38"/>
          <w:sz w:val="30"/>
          <w:szCs w:val="30"/>
        </w:rPr>
      </w:pPr>
    </w:p>
    <w:p>
      <w:pPr>
        <w:spacing w:before="101" w:line="228" w:lineRule="auto"/>
        <w:ind w:right="1432" w:firstLine="1344" w:firstLineChars="600"/>
        <w:rPr>
          <w:rFonts w:ascii="等线" w:hAnsi="等线" w:eastAsia="等线" w:cs="等线"/>
          <w:sz w:val="30"/>
          <w:szCs w:val="30"/>
        </w:rPr>
      </w:pPr>
      <w:r>
        <w:rPr>
          <w:rFonts w:ascii="等线" w:hAnsi="等线" w:eastAsia="等线" w:cs="等线"/>
          <w:spacing w:val="-38"/>
          <w:sz w:val="30"/>
          <w:szCs w:val="30"/>
        </w:rPr>
        <w:t>佛</w:t>
      </w:r>
      <w:r>
        <w:rPr>
          <w:rFonts w:ascii="等线" w:hAnsi="等线" w:eastAsia="等线" w:cs="等线"/>
          <w:spacing w:val="-20"/>
          <w:sz w:val="30"/>
          <w:szCs w:val="30"/>
        </w:rPr>
        <w:t xml:space="preserve"> 山 唯 得 钎 焊 板 换 热 器 有 限 公 司</w:t>
      </w:r>
      <w:r>
        <w:rPr>
          <w:rFonts w:ascii="等线" w:hAnsi="等线" w:eastAsia="等线" w:cs="等线"/>
          <w:sz w:val="30"/>
          <w:szCs w:val="30"/>
        </w:rPr>
        <w:t xml:space="preserve">     </w:t>
      </w:r>
    </w:p>
    <w:p>
      <w:pPr>
        <w:spacing w:before="101" w:line="228" w:lineRule="auto"/>
        <w:ind w:right="1432" w:firstLine="1112" w:firstLineChars="40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8"/>
          <w:szCs w:val="28"/>
        </w:rPr>
        <w:t>F</w:t>
      </w:r>
      <w:r>
        <w:rPr>
          <w:rFonts w:ascii="宋体" w:hAnsi="宋体" w:eastAsia="宋体" w:cs="宋体"/>
          <w:spacing w:val="-1"/>
          <w:sz w:val="22"/>
          <w:szCs w:val="22"/>
        </w:rPr>
        <w:t xml:space="preserve">OSHAN </w:t>
      </w:r>
      <w:r>
        <w:rPr>
          <w:rFonts w:ascii="宋体" w:hAnsi="宋体" w:eastAsia="宋体" w:cs="宋体"/>
          <w:spacing w:val="-1"/>
          <w:sz w:val="28"/>
          <w:szCs w:val="28"/>
        </w:rPr>
        <w:t>W</w:t>
      </w:r>
      <w:r>
        <w:rPr>
          <w:rFonts w:ascii="宋体" w:hAnsi="宋体" w:eastAsia="宋体" w:cs="宋体"/>
          <w:spacing w:val="-1"/>
          <w:sz w:val="22"/>
          <w:szCs w:val="22"/>
        </w:rPr>
        <w:t>ADE BRAZED PLATE H</w:t>
      </w:r>
      <w:r>
        <w:rPr>
          <w:rFonts w:ascii="宋体" w:hAnsi="宋体" w:eastAsia="宋体" w:cs="宋体"/>
          <w:sz w:val="22"/>
          <w:szCs w:val="22"/>
        </w:rPr>
        <w:t>EAT</w:t>
      </w:r>
      <w:r>
        <w:rPr>
          <w:rFonts w:ascii="宋体" w:hAnsi="宋体" w:eastAsia="宋体" w:cs="宋体"/>
          <w:spacing w:val="-1"/>
          <w:sz w:val="22"/>
          <w:szCs w:val="22"/>
        </w:rPr>
        <w:t xml:space="preserve"> </w:t>
      </w:r>
      <w:r>
        <w:rPr>
          <w:rFonts w:ascii="宋体" w:hAnsi="宋体" w:eastAsia="宋体" w:cs="宋体"/>
          <w:sz w:val="22"/>
          <w:szCs w:val="22"/>
        </w:rPr>
        <w:t>EXCHANGER</w:t>
      </w:r>
      <w:r>
        <w:rPr>
          <w:rFonts w:ascii="宋体" w:hAnsi="宋体" w:eastAsia="宋体" w:cs="宋体"/>
          <w:spacing w:val="-1"/>
          <w:sz w:val="22"/>
          <w:szCs w:val="22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C</w:t>
      </w:r>
      <w:r>
        <w:rPr>
          <w:rFonts w:ascii="宋体" w:hAnsi="宋体" w:eastAsia="宋体" w:cs="宋体"/>
          <w:sz w:val="22"/>
          <w:szCs w:val="22"/>
        </w:rPr>
        <w:t>O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., </w:t>
      </w:r>
      <w:r>
        <w:rPr>
          <w:rFonts w:ascii="宋体" w:hAnsi="宋体" w:eastAsia="宋体" w:cs="宋体"/>
          <w:sz w:val="28"/>
          <w:szCs w:val="28"/>
        </w:rPr>
        <w:t>L</w:t>
      </w:r>
      <w:r>
        <w:rPr>
          <w:rFonts w:ascii="宋体" w:hAnsi="宋体" w:eastAsia="宋体" w:cs="宋体"/>
          <w:sz w:val="22"/>
          <w:szCs w:val="22"/>
        </w:rPr>
        <w:t>TD</w:t>
      </w:r>
    </w:p>
    <w:p/>
    <w:p/>
    <w:p/>
    <w:p>
      <w:pPr>
        <w:spacing w:before="191" w:line="219" w:lineRule="auto"/>
        <w:ind w:left="25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30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宋体" w:hAnsi="宋体" w:eastAsia="宋体" w:cs="宋体"/>
          <w:spacing w:val="-2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28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8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换热器使用材</w:t>
      </w:r>
      <w:r>
        <w:rPr>
          <w:rFonts w:ascii="宋体" w:hAnsi="宋体" w:eastAsia="宋体" w:cs="宋体"/>
          <w:spacing w:val="-2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质</w:t>
      </w:r>
    </w:p>
    <w:p>
      <w:pPr>
        <w:spacing w:before="235" w:line="360" w:lineRule="auto"/>
        <w:ind w:left="23" w:right="58" w:firstLine="480"/>
        <w:rPr>
          <w:rFonts w:ascii="Arial"/>
          <w:sz w:val="21"/>
        </w:rPr>
      </w:pPr>
      <w:r>
        <w:rPr>
          <w:rFonts w:ascii="宋体" w:hAnsi="宋体" w:eastAsia="宋体" w:cs="宋体"/>
          <w:spacing w:val="-3"/>
          <w:sz w:val="24"/>
          <w:szCs w:val="24"/>
        </w:rPr>
        <w:t>根据不同工作需求采用不同材质。标准板材采用不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锈钢基材 (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304 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或 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316L </w:t>
      </w:r>
      <w:r>
        <w:rPr>
          <w:rFonts w:ascii="宋体" w:hAnsi="宋体" w:eastAsia="宋体" w:cs="宋体"/>
          <w:spacing w:val="-2"/>
          <w:sz w:val="24"/>
          <w:szCs w:val="24"/>
        </w:rPr>
        <w:t>不锈钢) ，使用铜料焊料钎焊而成。</w:t>
      </w:r>
      <w:r>
        <w:rPr>
          <w:rFonts w:ascii="宋体" w:hAnsi="宋体" w:eastAsia="宋体" w:cs="宋体"/>
          <w:spacing w:val="-1"/>
          <w:sz w:val="24"/>
          <w:szCs w:val="24"/>
        </w:rPr>
        <w:t>针对部分应用也可提</w:t>
      </w:r>
      <w:r>
        <w:rPr>
          <w:rFonts w:ascii="宋体" w:hAnsi="宋体" w:eastAsia="宋体" w:cs="宋体"/>
          <w:sz w:val="24"/>
          <w:szCs w:val="24"/>
        </w:rPr>
        <w:t>供镍料作为焊料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before="91" w:line="219" w:lineRule="auto"/>
        <w:ind w:left="51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宋体" w:hAnsi="宋体" w:eastAsia="宋体" w:cs="宋体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1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钎焊板式换热器的安装</w:t>
      </w:r>
    </w:p>
    <w:p>
      <w:pPr>
        <w:spacing w:line="393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4448175</wp:posOffset>
            </wp:positionH>
            <wp:positionV relativeFrom="page">
              <wp:posOffset>2310130</wp:posOffset>
            </wp:positionV>
            <wp:extent cx="1075690" cy="1041400"/>
            <wp:effectExtent l="0" t="0" r="6350" b="1016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689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3460115</wp:posOffset>
            </wp:positionH>
            <wp:positionV relativeFrom="page">
              <wp:posOffset>2306320</wp:posOffset>
            </wp:positionV>
            <wp:extent cx="886460" cy="10731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459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106680</wp:posOffset>
            </wp:positionV>
            <wp:extent cx="1996440" cy="1051560"/>
            <wp:effectExtent l="0" t="0" r="0" b="0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181" w:line="220" w:lineRule="auto"/>
        <w:ind w:left="27"/>
        <w:rPr>
          <w:rFonts w:ascii="Calibri" w:hAnsi="Calibri" w:eastAsia="Calibri" w:cs="Calibri"/>
          <w:spacing w:val="-1"/>
          <w:sz w:val="24"/>
          <w:szCs w:val="24"/>
        </w:rPr>
      </w:pPr>
      <w:bookmarkStart w:id="0" w:name="_GoBack"/>
      <w:bookmarkEnd w:id="0"/>
    </w:p>
    <w:p>
      <w:pPr>
        <w:spacing w:before="181" w:line="220" w:lineRule="auto"/>
        <w:ind w:left="27"/>
        <w:rPr>
          <w:rFonts w:ascii="Calibri" w:hAnsi="Calibri" w:eastAsia="Calibri" w:cs="Calibri"/>
          <w:spacing w:val="-1"/>
          <w:sz w:val="24"/>
          <w:szCs w:val="24"/>
        </w:rPr>
      </w:pPr>
    </w:p>
    <w:p>
      <w:pPr>
        <w:spacing w:before="181" w:line="220" w:lineRule="auto"/>
        <w:ind w:left="27"/>
        <w:rPr>
          <w:rFonts w:ascii="Calibri" w:hAnsi="Calibri" w:eastAsia="Calibri" w:cs="Calibri"/>
          <w:spacing w:val="-1"/>
          <w:sz w:val="24"/>
          <w:szCs w:val="24"/>
        </w:rPr>
      </w:pPr>
    </w:p>
    <w:p>
      <w:pPr>
        <w:spacing w:before="181" w:line="220" w:lineRule="auto"/>
        <w:ind w:left="741" w:leftChars="126" w:hanging="476" w:hangingChars="200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1"/>
          <w:sz w:val="24"/>
          <w:szCs w:val="24"/>
        </w:rPr>
        <w:t xml:space="preserve">1.    </w:t>
      </w:r>
      <w:r>
        <w:rPr>
          <w:rFonts w:ascii="宋体" w:hAnsi="宋体" w:eastAsia="宋体" w:cs="宋体"/>
          <w:spacing w:val="-1"/>
          <w:sz w:val="24"/>
          <w:szCs w:val="24"/>
        </w:rPr>
        <w:t>钎焊板式换热器需竖直架设，不得以接管作为受力点</w:t>
      </w:r>
      <w:r>
        <w:rPr>
          <w:rFonts w:ascii="宋体" w:hAnsi="宋体" w:eastAsia="宋体" w:cs="宋体"/>
          <w:sz w:val="24"/>
          <w:szCs w:val="24"/>
        </w:rPr>
        <w:t xml:space="preserve">。在无相变的应 </w:t>
      </w:r>
      <w:r>
        <w:rPr>
          <w:rFonts w:ascii="宋体" w:hAnsi="宋体" w:eastAsia="宋体" w:cs="宋体"/>
          <w:spacing w:val="-16"/>
          <w:sz w:val="24"/>
          <w:szCs w:val="24"/>
        </w:rPr>
        <w:t>用</w:t>
      </w:r>
      <w:r>
        <w:rPr>
          <w:rFonts w:ascii="宋体" w:hAnsi="宋体" w:eastAsia="宋体" w:cs="宋体"/>
          <w:spacing w:val="-10"/>
          <w:sz w:val="24"/>
          <w:szCs w:val="24"/>
        </w:rPr>
        <w:t>中</w:t>
      </w:r>
      <w:r>
        <w:rPr>
          <w:rFonts w:ascii="宋体" w:hAnsi="宋体" w:eastAsia="宋体" w:cs="宋体"/>
          <w:spacing w:val="-8"/>
          <w:sz w:val="24"/>
          <w:szCs w:val="24"/>
        </w:rPr>
        <w:t>安装方向对换热器的性能影响很小， 但在有相变的应用中时， 换热器只</w:t>
      </w:r>
      <w:r>
        <w:rPr>
          <w:rFonts w:ascii="宋体" w:hAnsi="宋体" w:eastAsia="宋体" w:cs="宋体"/>
          <w:spacing w:val="-6"/>
          <w:sz w:val="24"/>
          <w:szCs w:val="24"/>
        </w:rPr>
        <w:t>能</w:t>
      </w:r>
      <w:r>
        <w:rPr>
          <w:rFonts w:ascii="宋体" w:hAnsi="宋体" w:eastAsia="宋体" w:cs="宋体"/>
          <w:spacing w:val="-5"/>
          <w:sz w:val="24"/>
          <w:szCs w:val="24"/>
        </w:rPr>
        <w:t>垂直向上安装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以图示为准。</w:t>
      </w:r>
      <w:r>
        <w:rPr>
          <w:rFonts w:ascii="宋体" w:hAnsi="宋体" w:eastAsia="宋体" w:cs="宋体"/>
          <w:spacing w:val="4"/>
          <w:sz w:val="24"/>
          <w:szCs w:val="24"/>
        </w:rPr>
        <w:t>小产品(</w:t>
      </w:r>
      <w:r>
        <w:rPr>
          <w:rFonts w:ascii="Calibri" w:hAnsi="Calibri" w:eastAsia="Calibri" w:cs="Calibri"/>
          <w:sz w:val="24"/>
          <w:szCs w:val="24"/>
        </w:rPr>
        <w:t>WD</w:t>
      </w:r>
      <w:r>
        <w:rPr>
          <w:rFonts w:ascii="Calibri" w:hAnsi="Calibri" w:eastAsia="Calibri" w:cs="Calibri"/>
          <w:spacing w:val="4"/>
          <w:sz w:val="24"/>
          <w:szCs w:val="24"/>
        </w:rPr>
        <w:t xml:space="preserve">30 </w:t>
      </w:r>
      <w:r>
        <w:rPr>
          <w:rFonts w:ascii="宋体" w:hAnsi="宋体" w:eastAsia="宋体" w:cs="宋体"/>
          <w:spacing w:val="4"/>
          <w:sz w:val="24"/>
          <w:szCs w:val="24"/>
        </w:rPr>
        <w:t>以下) 可直接装在管道上。</w:t>
      </w:r>
    </w:p>
    <w:p>
      <w:pPr>
        <w:spacing w:before="78" w:line="219" w:lineRule="auto"/>
        <w:ind w:firstLine="26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Calibri" w:hAnsi="Calibri" w:eastAsia="宋体" w:cs="Calibri"/>
          <w:spacing w:val="10"/>
          <w:sz w:val="24"/>
          <w:szCs w:val="24"/>
          <w:lang w:val="en-US" w:eastAsia="zh-CN"/>
        </w:rPr>
        <w:t>2</w:t>
      </w:r>
      <w:r>
        <w:rPr>
          <w:rFonts w:ascii="Calibri" w:hAnsi="Calibri" w:eastAsia="Calibri" w:cs="Calibri"/>
          <w:spacing w:val="10"/>
          <w:sz w:val="24"/>
          <w:szCs w:val="24"/>
        </w:rPr>
        <w:t xml:space="preserve">.   </w:t>
      </w:r>
      <w:r>
        <w:rPr>
          <w:rFonts w:ascii="Calibri" w:hAnsi="Calibri" w:eastAsia="Calibri" w:cs="Calibri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5"/>
          <w:sz w:val="24"/>
          <w:szCs w:val="24"/>
        </w:rPr>
        <w:t>较大产品应装在减震板上用固定架与螺栓固定(加橡皮)在防震板上。</w:t>
      </w:r>
    </w:p>
    <w:p>
      <w:pPr>
        <w:spacing w:before="183" w:line="320" w:lineRule="auto"/>
        <w:ind w:left="689" w:leftChars="107" w:right="43" w:hanging="464" w:hanging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Calibri" w:hAnsi="Calibri" w:eastAsia="宋体" w:cs="Calibri"/>
          <w:spacing w:val="-4"/>
          <w:sz w:val="24"/>
          <w:szCs w:val="24"/>
          <w:lang w:val="en-US" w:eastAsia="zh-CN"/>
        </w:rPr>
        <w:t>3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.  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产品也可用定制的螺栓安装固定对于此类产品， 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M6  </w:t>
      </w:r>
      <w:r>
        <w:rPr>
          <w:rFonts w:ascii="宋体" w:hAnsi="宋体" w:eastAsia="宋体" w:cs="宋体"/>
          <w:spacing w:val="-2"/>
          <w:sz w:val="24"/>
          <w:szCs w:val="24"/>
        </w:rPr>
        <w:t>螺栓的最大拧紧扭矩为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0"/>
          <w:sz w:val="24"/>
          <w:szCs w:val="24"/>
        </w:rPr>
        <w:t>6</w:t>
      </w:r>
      <w:r>
        <w:rPr>
          <w:rFonts w:ascii="Calibri" w:hAnsi="Calibri" w:eastAsia="Calibri" w:cs="Calibri"/>
          <w:spacing w:val="-10"/>
          <w:sz w:val="24"/>
          <w:szCs w:val="24"/>
        </w:rPr>
        <w:t>Nm</w:t>
      </w:r>
      <w:r>
        <w:rPr>
          <w:rFonts w:ascii="宋体" w:hAnsi="宋体" w:eastAsia="宋体" w:cs="宋体"/>
          <w:spacing w:val="-20"/>
          <w:sz w:val="24"/>
          <w:szCs w:val="24"/>
        </w:rPr>
        <w:t>，</w:t>
      </w:r>
      <w:r>
        <w:rPr>
          <w:rFonts w:ascii="Calibri" w:hAnsi="Calibri" w:eastAsia="Calibri" w:cs="Calibri"/>
          <w:spacing w:val="-10"/>
          <w:sz w:val="24"/>
          <w:szCs w:val="24"/>
        </w:rPr>
        <w:t>M</w:t>
      </w:r>
      <w:r>
        <w:rPr>
          <w:rFonts w:ascii="Calibri" w:hAnsi="Calibri" w:eastAsia="Calibri" w:cs="Calibri"/>
          <w:spacing w:val="-13"/>
          <w:sz w:val="24"/>
          <w:szCs w:val="24"/>
        </w:rPr>
        <w:t>8</w:t>
      </w:r>
      <w:r>
        <w:rPr>
          <w:rFonts w:ascii="Calibri" w:hAnsi="Calibri" w:eastAsia="Calibri" w:cs="Calibri"/>
          <w:spacing w:val="-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 xml:space="preserve">螺栓的最大拧紧扭矩为 </w:t>
      </w:r>
      <w:r>
        <w:rPr>
          <w:rFonts w:ascii="Calibri" w:hAnsi="Calibri" w:eastAsia="Calibri" w:cs="Calibri"/>
          <w:spacing w:val="-10"/>
          <w:sz w:val="24"/>
          <w:szCs w:val="24"/>
        </w:rPr>
        <w:t>7Nm</w:t>
      </w:r>
      <w:r>
        <w:rPr>
          <w:rFonts w:ascii="宋体" w:hAnsi="宋体" w:eastAsia="宋体" w:cs="宋体"/>
          <w:spacing w:val="-10"/>
          <w:sz w:val="24"/>
          <w:szCs w:val="24"/>
        </w:rPr>
        <w:t>，</w:t>
      </w:r>
      <w:r>
        <w:rPr>
          <w:rFonts w:ascii="Calibri" w:hAnsi="Calibri" w:eastAsia="Calibri" w:cs="Calibri"/>
          <w:spacing w:val="-10"/>
          <w:sz w:val="24"/>
          <w:szCs w:val="24"/>
        </w:rPr>
        <w:t xml:space="preserve">M10 </w:t>
      </w:r>
      <w:r>
        <w:rPr>
          <w:rFonts w:ascii="宋体" w:hAnsi="宋体" w:eastAsia="宋体" w:cs="宋体"/>
          <w:spacing w:val="-10"/>
          <w:sz w:val="24"/>
          <w:szCs w:val="24"/>
        </w:rPr>
        <w:t xml:space="preserve">的螺栓最大拧紧扭矩为 </w:t>
      </w:r>
      <w:r>
        <w:rPr>
          <w:rFonts w:ascii="Calibri" w:hAnsi="Calibri" w:eastAsia="Calibri" w:cs="Calibri"/>
          <w:spacing w:val="-10"/>
          <w:sz w:val="24"/>
          <w:szCs w:val="24"/>
        </w:rPr>
        <w:t>13.0Nm,</w:t>
      </w:r>
      <w:r>
        <w:rPr>
          <w:rFonts w:ascii="宋体" w:hAnsi="宋体" w:eastAsia="宋体" w:cs="宋体"/>
          <w:spacing w:val="-10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M12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的螺栓最大拧紧扭矩为 </w:t>
      </w:r>
      <w:r>
        <w:rPr>
          <w:rFonts w:ascii="Calibri" w:hAnsi="Calibri" w:eastAsia="Calibri" w:cs="Calibri"/>
          <w:spacing w:val="-3"/>
          <w:sz w:val="24"/>
          <w:szCs w:val="24"/>
        </w:rPr>
        <w:t>18.0N</w:t>
      </w:r>
      <w:r>
        <w:rPr>
          <w:rFonts w:ascii="Calibri" w:hAnsi="Calibri" w:eastAsia="Calibri" w:cs="Calibri"/>
          <w:spacing w:val="-1"/>
          <w:sz w:val="24"/>
          <w:szCs w:val="24"/>
        </w:rPr>
        <w:t>m</w:t>
      </w:r>
      <w:r>
        <w:rPr>
          <w:rFonts w:ascii="宋体" w:hAnsi="宋体" w:eastAsia="宋体" w:cs="宋体"/>
          <w:spacing w:val="-3"/>
          <w:sz w:val="24"/>
          <w:szCs w:val="24"/>
        </w:rPr>
        <w:t>。</w:t>
      </w:r>
    </w:p>
    <w:p>
      <w:pPr>
        <w:spacing w:before="157" w:line="313" w:lineRule="auto"/>
        <w:ind w:left="674" w:leftChars="104" w:right="114" w:hanging="456" w:hanging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Calibri" w:hAnsi="Calibri" w:eastAsia="宋体" w:cs="Calibri"/>
          <w:spacing w:val="-6"/>
          <w:sz w:val="24"/>
          <w:szCs w:val="24"/>
          <w:lang w:val="en-US" w:eastAsia="zh-CN"/>
        </w:rPr>
        <w:t>4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.    </w:t>
      </w:r>
      <w:r>
        <w:rPr>
          <w:rFonts w:ascii="宋体" w:hAnsi="宋体" w:eastAsia="宋体" w:cs="宋体"/>
          <w:spacing w:val="-6"/>
          <w:sz w:val="24"/>
          <w:szCs w:val="24"/>
        </w:rPr>
        <w:t>换热</w:t>
      </w:r>
      <w:r>
        <w:rPr>
          <w:rFonts w:ascii="宋体" w:hAnsi="宋体" w:eastAsia="宋体" w:cs="宋体"/>
          <w:spacing w:val="-4"/>
          <w:sz w:val="24"/>
          <w:szCs w:val="24"/>
        </w:rPr>
        <w:t>器</w:t>
      </w:r>
      <w:r>
        <w:rPr>
          <w:rFonts w:ascii="宋体" w:hAnsi="宋体" w:eastAsia="宋体" w:cs="宋体"/>
          <w:spacing w:val="-3"/>
          <w:sz w:val="24"/>
          <w:szCs w:val="24"/>
        </w:rPr>
        <w:t>严禁受到过多震动或循环压力或温度变化。如果有这种风险存在， 应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加装减震设备。对于大口径的换热器， 应在管道上加装膨胀节并使用橡皮</w:t>
      </w:r>
      <w:r>
        <w:rPr>
          <w:rFonts w:ascii="宋体" w:hAnsi="宋体" w:eastAsia="宋体" w:cs="宋体"/>
          <w:spacing w:val="-3"/>
          <w:sz w:val="24"/>
          <w:szCs w:val="24"/>
        </w:rPr>
        <w:t>作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为</w:t>
      </w:r>
      <w:r>
        <w:rPr>
          <w:rFonts w:ascii="宋体" w:hAnsi="宋体" w:eastAsia="宋体" w:cs="宋体"/>
          <w:spacing w:val="-8"/>
          <w:sz w:val="24"/>
          <w:szCs w:val="24"/>
        </w:rPr>
        <w:t>缓冲。</w:t>
      </w:r>
    </w:p>
    <w:p>
      <w:pPr>
        <w:spacing w:before="182" w:line="290" w:lineRule="auto"/>
        <w:ind w:left="629" w:leftChars="94" w:right="114" w:hanging="432" w:hangingChars="200"/>
        <w:rPr>
          <w:rFonts w:ascii="Arial"/>
          <w:sz w:val="21"/>
        </w:rPr>
      </w:pPr>
      <w:r>
        <w:rPr>
          <w:rFonts w:hint="eastAsia" w:ascii="Calibri" w:hAnsi="Calibri" w:eastAsia="宋体" w:cs="Calibri"/>
          <w:spacing w:val="-12"/>
          <w:sz w:val="24"/>
          <w:szCs w:val="24"/>
          <w:lang w:val="en-US" w:eastAsia="zh-CN"/>
        </w:rPr>
        <w:t>5</w:t>
      </w:r>
      <w:r>
        <w:rPr>
          <w:rFonts w:ascii="Calibri" w:hAnsi="Calibri" w:eastAsia="Calibri" w:cs="Calibri"/>
          <w:spacing w:val="-12"/>
          <w:sz w:val="24"/>
          <w:szCs w:val="24"/>
        </w:rPr>
        <w:t xml:space="preserve"> </w:t>
      </w:r>
      <w:r>
        <w:rPr>
          <w:rFonts w:hint="eastAsia" w:ascii="Calibri" w:hAnsi="Calibri" w:eastAsia="宋体" w:cs="Calibri"/>
          <w:spacing w:val="-12"/>
          <w:sz w:val="24"/>
          <w:szCs w:val="24"/>
          <w:lang w:val="en-US" w:eastAsia="zh-CN"/>
        </w:rPr>
        <w:t>.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6"/>
          <w:sz w:val="24"/>
          <w:szCs w:val="24"/>
        </w:rPr>
        <w:t>在常温或高温应用时， 应先打开冷侧物料再开热侧物料； 停机时候先关热侧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再</w:t>
      </w:r>
      <w:r>
        <w:rPr>
          <w:rFonts w:ascii="宋体" w:hAnsi="宋体" w:eastAsia="宋体" w:cs="宋体"/>
          <w:spacing w:val="-7"/>
          <w:sz w:val="24"/>
          <w:szCs w:val="24"/>
        </w:rPr>
        <w:t>关冷侧。</w:t>
      </w:r>
    </w:p>
    <w:p>
      <w:pPr>
        <w:spacing w:before="91" w:line="219" w:lineRule="auto"/>
        <w:ind w:left="128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1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ascii="宋体" w:hAnsi="宋体" w:eastAsia="宋体" w:cs="宋体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钎焊板式换热器接管连接要求</w:t>
      </w:r>
    </w:p>
    <w:p>
      <w:pPr>
        <w:spacing w:before="51" w:line="221" w:lineRule="auto"/>
        <w:ind w:firstLine="232" w:firstLineChars="100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4"/>
          <w:sz w:val="24"/>
          <w:szCs w:val="24"/>
        </w:rPr>
        <w:t xml:space="preserve">1.   </w:t>
      </w:r>
      <w:r>
        <w:rPr>
          <w:rFonts w:ascii="宋体" w:hAnsi="宋体" w:eastAsia="宋体" w:cs="宋体"/>
          <w:spacing w:val="-2"/>
          <w:sz w:val="24"/>
          <w:szCs w:val="24"/>
        </w:rPr>
        <w:t>使用扭力扳手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,</w:t>
      </w:r>
      <w:r>
        <w:rPr>
          <w:rFonts w:ascii="宋体" w:hAnsi="宋体" w:eastAsia="宋体" w:cs="宋体"/>
          <w:spacing w:val="-2"/>
          <w:sz w:val="24"/>
          <w:szCs w:val="24"/>
        </w:rPr>
        <w:t>注意管口负载，管口最大负载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见下表：</w:t>
      </w:r>
    </w:p>
    <w:p>
      <w:pPr>
        <w:spacing w:line="174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763"/>
        <w:gridCol w:w="1895"/>
        <w:gridCol w:w="1893"/>
        <w:gridCol w:w="18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20" w:lineRule="auto"/>
              <w:ind w:left="339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径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20" w:lineRule="auto"/>
              <w:ind w:left="401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剪切力</w:t>
            </w:r>
            <w:r>
              <w:rPr>
                <w:rFonts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20" w:lineRule="auto"/>
              <w:ind w:left="584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>张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力， </w:t>
            </w:r>
            <w:r>
              <w:rPr>
                <w:rFonts w:ascii="Times New Roman" w:hAnsi="Times New Roman" w:eastAsia="Times New Roman" w:cs="Times New Roman"/>
                <w:spacing w:val="-22"/>
                <w:sz w:val="21"/>
                <w:szCs w:val="21"/>
              </w:rPr>
              <w:t>F</w:t>
            </w:r>
          </w:p>
        </w:tc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20" w:lineRule="auto"/>
              <w:ind w:left="494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弯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矩， </w:t>
            </w:r>
            <w:r>
              <w:rPr>
                <w:rFonts w:ascii="Times New Roman" w:hAnsi="Times New Roman" w:eastAsia="Times New Roman" w:cs="Times New Roman"/>
                <w:spacing w:val="-19"/>
                <w:sz w:val="21"/>
                <w:szCs w:val="21"/>
              </w:rPr>
              <w:t>Mb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20" w:lineRule="auto"/>
              <w:ind w:left="494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>扭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矩， </w:t>
            </w:r>
            <w:r>
              <w:rPr>
                <w:rFonts w:ascii="Times New Roman" w:hAnsi="Times New Roman" w:eastAsia="Times New Roman" w:cs="Times New Roman"/>
                <w:spacing w:val="-18"/>
                <w:sz w:val="21"/>
                <w:szCs w:val="21"/>
              </w:rPr>
              <w:t>Mv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20" w:lineRule="auto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120" w:lineRule="auto"/>
              <w:ind w:left="489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(KN)(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</w:p>
        </w:tc>
        <w:tc>
          <w:tcPr>
            <w:tcW w:w="18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120" w:lineRule="auto"/>
              <w:ind w:left="555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(KN)(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</w:p>
        </w:tc>
        <w:tc>
          <w:tcPr>
            <w:tcW w:w="18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120" w:lineRule="auto"/>
              <w:ind w:left="468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(Nm)(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kpm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120" w:lineRule="auto"/>
              <w:ind w:left="471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(Nm)(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kpm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120" w:lineRule="auto"/>
              <w:ind w:left="362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1/2’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’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120" w:lineRule="auto"/>
              <w:ind w:left="386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3.5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357</w:t>
            </w:r>
          </w:p>
        </w:tc>
        <w:tc>
          <w:tcPr>
            <w:tcW w:w="18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120" w:lineRule="auto"/>
              <w:ind w:left="501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5      255</w:t>
            </w:r>
          </w:p>
        </w:tc>
        <w:tc>
          <w:tcPr>
            <w:tcW w:w="18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120" w:lineRule="auto"/>
              <w:ind w:left="632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2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120" w:lineRule="auto"/>
              <w:ind w:left="56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35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3.5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120" w:lineRule="auto"/>
              <w:ind w:left="346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/4’’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20" w:lineRule="auto"/>
              <w:ind w:left="375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      1224</w:t>
            </w:r>
          </w:p>
        </w:tc>
        <w:tc>
          <w:tcPr>
            <w:tcW w:w="18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20" w:lineRule="auto"/>
              <w:ind w:left="527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5    255</w:t>
            </w:r>
          </w:p>
        </w:tc>
        <w:tc>
          <w:tcPr>
            <w:tcW w:w="18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20" w:lineRule="auto"/>
              <w:ind w:left="632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2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20" w:lineRule="auto"/>
              <w:ind w:left="533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5    11.5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120" w:lineRule="auto"/>
              <w:ind w:left="444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’’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20" w:lineRule="auto"/>
              <w:ind w:left="409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1.2    1142</w:t>
            </w:r>
          </w:p>
        </w:tc>
        <w:tc>
          <w:tcPr>
            <w:tcW w:w="18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20" w:lineRule="auto"/>
              <w:ind w:left="526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408</w:t>
            </w:r>
          </w:p>
        </w:tc>
        <w:tc>
          <w:tcPr>
            <w:tcW w:w="18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20" w:lineRule="auto"/>
              <w:ind w:left="551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5      4.5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20" w:lineRule="auto"/>
              <w:ind w:left="603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5    16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120" w:lineRule="auto"/>
              <w:ind w:left="312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’’1/4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120" w:lineRule="auto"/>
              <w:ind w:left="402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14.5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  1479</w:t>
            </w:r>
          </w:p>
        </w:tc>
        <w:tc>
          <w:tcPr>
            <w:tcW w:w="18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120" w:lineRule="auto"/>
              <w:ind w:left="558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6.5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663</w:t>
            </w:r>
          </w:p>
        </w:tc>
        <w:tc>
          <w:tcPr>
            <w:tcW w:w="18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120" w:lineRule="auto"/>
              <w:ind w:left="614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87.5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9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120" w:lineRule="auto"/>
              <w:ind w:left="582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5    27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120" w:lineRule="auto"/>
              <w:ind w:left="312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’’1/2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402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16.5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  1683</w:t>
            </w:r>
          </w:p>
        </w:tc>
        <w:tc>
          <w:tcPr>
            <w:tcW w:w="18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557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9.5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969</w:t>
            </w:r>
          </w:p>
        </w:tc>
        <w:tc>
          <w:tcPr>
            <w:tcW w:w="18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599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5    16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507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350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35.5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20" w:lineRule="auto"/>
              <w:ind w:left="424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’’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5" w:line="120" w:lineRule="auto"/>
              <w:ind w:left="381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1.5    2193</w:t>
            </w:r>
          </w:p>
        </w:tc>
        <w:tc>
          <w:tcPr>
            <w:tcW w:w="18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5" w:line="120" w:lineRule="auto"/>
              <w:ind w:left="468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13.5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  1377</w:t>
            </w:r>
          </w:p>
        </w:tc>
        <w:tc>
          <w:tcPr>
            <w:tcW w:w="18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5" w:line="120" w:lineRule="auto"/>
              <w:ind w:left="579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5    26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5" w:line="120" w:lineRule="auto"/>
              <w:ind w:left="534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600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120" w:lineRule="auto"/>
              <w:ind w:left="292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2’’1/2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38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4.5    4538</w:t>
            </w:r>
          </w:p>
        </w:tc>
        <w:tc>
          <w:tcPr>
            <w:tcW w:w="18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495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18      183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6</w:t>
            </w:r>
          </w:p>
        </w:tc>
        <w:tc>
          <w:tcPr>
            <w:tcW w:w="18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53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390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40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497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1450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   148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4" w:line="120" w:lineRule="auto"/>
              <w:ind w:left="423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4’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’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411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73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7444</w:t>
            </w:r>
          </w:p>
        </w:tc>
        <w:tc>
          <w:tcPr>
            <w:tcW w:w="18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473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1      4181</w:t>
            </w:r>
          </w:p>
        </w:tc>
        <w:tc>
          <w:tcPr>
            <w:tcW w:w="18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417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1350    1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38.5</w:t>
            </w:r>
          </w:p>
        </w:tc>
        <w:tc>
          <w:tcPr>
            <w:tcW w:w="18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6" w:line="120" w:lineRule="auto"/>
              <w:ind w:left="399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050    413.5</w:t>
            </w:r>
          </w:p>
        </w:tc>
      </w:tr>
    </w:tbl>
    <w:p>
      <w:pPr>
        <w:spacing w:before="79" w:line="369" w:lineRule="auto"/>
        <w:ind w:left="936" w:right="119" w:hanging="936" w:hangingChars="400"/>
        <w:rPr>
          <w:rFonts w:ascii="宋体" w:hAnsi="宋体" w:eastAsia="宋体" w:cs="宋体"/>
          <w:spacing w:val="-3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 xml:space="preserve">注： </w:t>
      </w:r>
      <w:r>
        <w:rPr>
          <w:rFonts w:ascii="Calibri" w:hAnsi="Calibri" w:eastAsia="Calibri" w:cs="Calibri"/>
          <w:spacing w:val="-3"/>
          <w:sz w:val="24"/>
          <w:szCs w:val="24"/>
        </w:rPr>
        <w:t>1</w:t>
      </w:r>
      <w:r>
        <w:rPr>
          <w:rFonts w:ascii="宋体" w:hAnsi="宋体" w:eastAsia="宋体" w:cs="宋体"/>
          <w:spacing w:val="-3"/>
          <w:sz w:val="24"/>
          <w:szCs w:val="24"/>
        </w:rPr>
        <w:t>)上表为低的振动疲劳情况下不同连接管道的允许接口负载， 高的振动</w:t>
      </w:r>
      <w:r>
        <w:rPr>
          <w:rFonts w:ascii="宋体" w:hAnsi="宋体" w:eastAsia="宋体" w:cs="宋体"/>
          <w:spacing w:val="-2"/>
          <w:sz w:val="24"/>
          <w:szCs w:val="24"/>
        </w:rPr>
        <w:t>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劳下</w:t>
      </w:r>
      <w:r>
        <w:rPr>
          <w:rFonts w:ascii="宋体" w:hAnsi="宋体" w:eastAsia="宋体" w:cs="宋体"/>
          <w:spacing w:val="-4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>情况必须另外分析。</w:t>
      </w:r>
    </w:p>
    <w:p>
      <w:pPr>
        <w:numPr>
          <w:ilvl w:val="0"/>
          <w:numId w:val="1"/>
        </w:numPr>
        <w:spacing w:before="78" w:line="220" w:lineRule="auto"/>
        <w:ind w:left="585" w:leftChars="0" w:firstLine="0" w:firstLineChars="0"/>
        <w:rPr>
          <w:rFonts w:ascii="宋体" w:hAnsi="宋体" w:eastAsia="宋体" w:cs="宋体"/>
          <w:spacing w:val="-4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接管</w:t>
      </w:r>
      <w:r>
        <w:rPr>
          <w:rFonts w:ascii="宋体" w:hAnsi="宋体" w:eastAsia="宋体" w:cs="宋体"/>
          <w:spacing w:val="-5"/>
          <w:sz w:val="24"/>
          <w:szCs w:val="24"/>
        </w:rPr>
        <w:t>和</w:t>
      </w:r>
      <w:r>
        <w:rPr>
          <w:rFonts w:ascii="宋体" w:hAnsi="宋体" w:eastAsia="宋体" w:cs="宋体"/>
          <w:spacing w:val="-4"/>
          <w:sz w:val="24"/>
          <w:szCs w:val="24"/>
        </w:rPr>
        <w:t>管道连接时应尽可能减少安装应力， 安装时需对管道增加支撑。</w:t>
      </w:r>
    </w:p>
    <w:p>
      <w:pPr>
        <w:numPr>
          <w:ilvl w:val="0"/>
          <w:numId w:val="1"/>
        </w:numPr>
        <w:spacing w:before="78" w:line="220" w:lineRule="auto"/>
        <w:ind w:left="585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管道和接管应尽可能保持</w:t>
      </w:r>
      <w:r>
        <w:rPr>
          <w:rFonts w:ascii="宋体" w:hAnsi="宋体" w:eastAsia="宋体" w:cs="宋体"/>
          <w:spacing w:val="-1"/>
          <w:sz w:val="24"/>
          <w:szCs w:val="24"/>
        </w:rPr>
        <w:t>同心，推荐使用软连接减少安装应力。</w:t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78" w:line="313" w:lineRule="auto"/>
        <w:ind w:left="480" w:right="114" w:hanging="354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4"/>
          <w:sz w:val="24"/>
          <w:szCs w:val="24"/>
        </w:rPr>
        <w:t xml:space="preserve">2.   </w:t>
      </w:r>
      <w:r>
        <w:rPr>
          <w:rFonts w:ascii="宋体" w:hAnsi="宋体" w:eastAsia="宋体" w:cs="宋体"/>
          <w:spacing w:val="-4"/>
          <w:sz w:val="24"/>
          <w:szCs w:val="24"/>
        </w:rPr>
        <w:t>铜管焊接时首</w:t>
      </w:r>
      <w:r>
        <w:rPr>
          <w:rFonts w:ascii="宋体" w:hAnsi="宋体" w:eastAsia="宋体" w:cs="宋体"/>
          <w:spacing w:val="-2"/>
          <w:sz w:val="24"/>
          <w:szCs w:val="24"/>
        </w:rPr>
        <w:t>先擦净接触面，除去油脂，用刷子刷上氯酸盐钎焊剂， 将铜管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插入接口，以含银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>40%-55%</w:t>
      </w:r>
      <w:r>
        <w:rPr>
          <w:rFonts w:ascii="宋体" w:hAnsi="宋体" w:eastAsia="宋体" w:cs="宋体"/>
          <w:spacing w:val="-1"/>
          <w:sz w:val="24"/>
          <w:szCs w:val="24"/>
        </w:rPr>
        <w:t>的银焊条进行焊接，焊接时，火焰朝着管子，最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高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温度为 </w:t>
      </w:r>
      <w:r>
        <w:rPr>
          <w:rFonts w:ascii="Calibri" w:hAnsi="Calibri" w:eastAsia="Calibri" w:cs="Calibri"/>
          <w:spacing w:val="-6"/>
          <w:sz w:val="24"/>
          <w:szCs w:val="24"/>
        </w:rPr>
        <w:t>650</w:t>
      </w:r>
      <w:r>
        <w:rPr>
          <w:rFonts w:ascii="宋体" w:hAnsi="宋体" w:eastAsia="宋体" w:cs="宋体"/>
          <w:spacing w:val="-6"/>
          <w:sz w:val="24"/>
          <w:szCs w:val="24"/>
        </w:rPr>
        <w:t>℃。为了防止内部产生氧化， 焊接侧的内部需要以氮气保护。</w:t>
      </w:r>
    </w:p>
    <w:p>
      <w:pPr>
        <w:spacing w:before="184" w:line="290" w:lineRule="auto"/>
        <w:ind w:left="603" w:right="4395" w:hanging="479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>3.</w:t>
      </w:r>
      <w:r>
        <w:rPr>
          <w:rFonts w:ascii="Calibri" w:hAnsi="Calibri" w:eastAsia="Calibri" w:cs="Calibri"/>
          <w:sz w:val="24"/>
          <w:szCs w:val="24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t xml:space="preserve">钎焊板式换热器接管电焊的要求  </w:t>
      </w:r>
      <w:r>
        <w:rPr>
          <w:rFonts w:ascii="宋体" w:hAnsi="宋体" w:eastAsia="宋体" w:cs="宋体"/>
          <w:spacing w:val="-8"/>
          <w:sz w:val="24"/>
          <w:szCs w:val="24"/>
        </w:rPr>
        <w:t>用</w:t>
      </w:r>
      <w:r>
        <w:rPr>
          <w:rFonts w:ascii="宋体" w:hAnsi="宋体" w:eastAsia="宋体" w:cs="宋体"/>
          <w:spacing w:val="-6"/>
          <w:sz w:val="24"/>
          <w:szCs w:val="24"/>
        </w:rPr>
        <w:t>以</w:t>
      </w:r>
      <w:r>
        <w:rPr>
          <w:rFonts w:ascii="宋体" w:hAnsi="宋体" w:eastAsia="宋体" w:cs="宋体"/>
          <w:spacing w:val="-4"/>
          <w:sz w:val="24"/>
          <w:szCs w:val="24"/>
        </w:rPr>
        <w:t>下方法保护换热器接口过热：</w:t>
      </w:r>
    </w:p>
    <w:p>
      <w:pPr>
        <w:spacing w:before="181" w:line="219" w:lineRule="auto"/>
        <w:ind w:left="613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8"/>
          <w:sz w:val="24"/>
          <w:szCs w:val="24"/>
        </w:rPr>
        <w:t>1</w:t>
      </w:r>
      <w:r>
        <w:rPr>
          <w:rFonts w:ascii="宋体" w:hAnsi="宋体" w:eastAsia="宋体" w:cs="宋体"/>
          <w:spacing w:val="-5"/>
          <w:sz w:val="24"/>
          <w:szCs w:val="24"/>
        </w:rPr>
        <w:t>)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用湿布包住接口。</w:t>
      </w:r>
    </w:p>
    <w:p>
      <w:pPr>
        <w:spacing w:before="183" w:line="220" w:lineRule="auto"/>
        <w:ind w:left="606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4"/>
          <w:sz w:val="24"/>
          <w:szCs w:val="24"/>
        </w:rPr>
        <w:t>2</w:t>
      </w:r>
      <w:r>
        <w:rPr>
          <w:rFonts w:ascii="宋体" w:hAnsi="宋体" w:eastAsia="宋体" w:cs="宋体"/>
          <w:spacing w:val="-4"/>
          <w:sz w:val="24"/>
          <w:szCs w:val="24"/>
        </w:rPr>
        <w:t>) 将</w:t>
      </w:r>
      <w:r>
        <w:rPr>
          <w:rFonts w:ascii="宋体" w:hAnsi="宋体" w:eastAsia="宋体" w:cs="宋体"/>
          <w:spacing w:val="-3"/>
          <w:sz w:val="24"/>
          <w:szCs w:val="24"/>
        </w:rPr>
        <w:t>连</w:t>
      </w:r>
      <w:r>
        <w:rPr>
          <w:rFonts w:ascii="宋体" w:hAnsi="宋体" w:eastAsia="宋体" w:cs="宋体"/>
          <w:spacing w:val="-2"/>
          <w:sz w:val="24"/>
          <w:szCs w:val="24"/>
        </w:rPr>
        <w:t>接管和换热器接管联结起来。</w:t>
      </w:r>
    </w:p>
    <w:p>
      <w:pPr>
        <w:spacing w:before="183" w:line="368" w:lineRule="auto"/>
        <w:ind w:left="123" w:right="149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 xml:space="preserve">用 </w:t>
      </w:r>
      <w:r>
        <w:rPr>
          <w:rFonts w:ascii="Calibri" w:hAnsi="Calibri" w:eastAsia="Calibri" w:cs="Calibri"/>
          <w:spacing w:val="-1"/>
          <w:sz w:val="24"/>
          <w:szCs w:val="24"/>
        </w:rPr>
        <w:t>TIG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或者 </w:t>
      </w:r>
      <w:r>
        <w:rPr>
          <w:rFonts w:ascii="Calibri" w:hAnsi="Calibri" w:eastAsia="Calibri" w:cs="Calibri"/>
          <w:spacing w:val="-1"/>
          <w:sz w:val="24"/>
          <w:szCs w:val="24"/>
        </w:rPr>
        <w:t>MIG</w:t>
      </w:r>
      <w:r>
        <w:rPr>
          <w:rFonts w:ascii="宋体" w:hAnsi="宋体" w:eastAsia="宋体" w:cs="宋体"/>
          <w:spacing w:val="-2"/>
          <w:sz w:val="24"/>
          <w:szCs w:val="24"/>
        </w:rPr>
        <w:t>／</w:t>
      </w:r>
      <w:r>
        <w:rPr>
          <w:rFonts w:ascii="Calibri" w:hAnsi="Calibri" w:eastAsia="Calibri" w:cs="Calibri"/>
          <w:spacing w:val="-1"/>
          <w:sz w:val="24"/>
          <w:szCs w:val="24"/>
        </w:rPr>
        <w:t>MAG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焊接．</w:t>
      </w:r>
      <w:r>
        <w:rPr>
          <w:rFonts w:ascii="宋体" w:hAnsi="宋体" w:eastAsia="宋体" w:cs="宋体"/>
          <w:spacing w:val="-1"/>
          <w:sz w:val="24"/>
          <w:szCs w:val="24"/>
        </w:rPr>
        <w:t>当在使用电焊时，接地线应与连接管相连。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而不是连接在换热器其他</w:t>
      </w:r>
      <w:r>
        <w:rPr>
          <w:rFonts w:ascii="宋体" w:hAnsi="宋体" w:eastAsia="宋体" w:cs="宋体"/>
          <w:spacing w:val="-1"/>
          <w:sz w:val="24"/>
          <w:szCs w:val="24"/>
        </w:rPr>
        <w:t>部位上。换热器里面加入氮气可以减少内部氧化。</w:t>
      </w:r>
    </w:p>
    <w:p>
      <w:pPr>
        <w:spacing w:before="191" w:line="219" w:lineRule="auto"/>
        <w:ind w:left="125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6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</w:t>
      </w:r>
      <w:r>
        <w:rPr>
          <w:rFonts w:ascii="宋体" w:hAnsi="宋体" w:eastAsia="宋体" w:cs="宋体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工作介质要求</w:t>
      </w:r>
    </w:p>
    <w:p>
      <w:pPr>
        <w:spacing w:before="236" w:line="313" w:lineRule="auto"/>
        <w:ind w:left="479" w:right="117" w:hanging="346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 xml:space="preserve">1.   </w:t>
      </w:r>
      <w:r>
        <w:rPr>
          <w:rFonts w:ascii="宋体" w:hAnsi="宋体" w:eastAsia="宋体" w:cs="宋体"/>
          <w:spacing w:val="1"/>
          <w:sz w:val="24"/>
          <w:szCs w:val="24"/>
        </w:rPr>
        <w:t>对于循环使用的冷却水进行定</w:t>
      </w:r>
      <w:r>
        <w:rPr>
          <w:rFonts w:ascii="宋体" w:hAnsi="宋体" w:eastAsia="宋体" w:cs="宋体"/>
          <w:sz w:val="24"/>
          <w:szCs w:val="24"/>
        </w:rPr>
        <w:t xml:space="preserve">期清理可有效减少水质结垢及堵塞板式换热器 </w:t>
      </w:r>
      <w:r>
        <w:rPr>
          <w:rFonts w:ascii="宋体" w:hAnsi="宋体" w:eastAsia="宋体" w:cs="宋体"/>
          <w:spacing w:val="1"/>
          <w:sz w:val="24"/>
          <w:szCs w:val="24"/>
        </w:rPr>
        <w:t>发生。若使用化学药剂清洗管路，要</w:t>
      </w:r>
      <w:r>
        <w:rPr>
          <w:rFonts w:ascii="宋体" w:hAnsi="宋体" w:eastAsia="宋体" w:cs="宋体"/>
          <w:sz w:val="24"/>
          <w:szCs w:val="24"/>
        </w:rPr>
        <w:t xml:space="preserve">避免使用任何对板片材料和钎焊材料有 </w:t>
      </w:r>
      <w:r>
        <w:rPr>
          <w:rFonts w:ascii="宋体" w:hAnsi="宋体" w:eastAsia="宋体" w:cs="宋体"/>
          <w:spacing w:val="-2"/>
          <w:sz w:val="24"/>
          <w:szCs w:val="24"/>
        </w:rPr>
        <w:t>腐蚀性的清洗剂，否则将严重损害</w:t>
      </w:r>
      <w:r>
        <w:rPr>
          <w:rFonts w:ascii="宋体" w:hAnsi="宋体" w:eastAsia="宋体" w:cs="宋体"/>
          <w:spacing w:val="-1"/>
          <w:sz w:val="24"/>
          <w:szCs w:val="24"/>
        </w:rPr>
        <w:t>换热器，甚至立即发生泄漏。</w:t>
      </w:r>
    </w:p>
    <w:p>
      <w:pPr>
        <w:spacing w:before="183" w:line="219" w:lineRule="auto"/>
        <w:ind w:left="126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10"/>
          <w:sz w:val="24"/>
          <w:szCs w:val="24"/>
        </w:rPr>
        <w:t xml:space="preserve">2.   </w:t>
      </w:r>
      <w:r>
        <w:rPr>
          <w:rFonts w:ascii="宋体" w:hAnsi="宋体" w:eastAsia="宋体" w:cs="宋体"/>
          <w:spacing w:val="-9"/>
          <w:sz w:val="24"/>
          <w:szCs w:val="24"/>
        </w:rPr>
        <w:t>工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作介质可能造成换热器的腐蚀，温度在 </w:t>
      </w:r>
      <w:r>
        <w:rPr>
          <w:rFonts w:ascii="Calibri" w:hAnsi="Calibri" w:eastAsia="Calibri" w:cs="Calibri"/>
          <w:spacing w:val="-5"/>
          <w:sz w:val="24"/>
          <w:szCs w:val="24"/>
        </w:rPr>
        <w:t>2~50</w:t>
      </w:r>
      <w:r>
        <w:rPr>
          <w:rFonts w:ascii="宋体" w:hAnsi="宋体" w:eastAsia="宋体" w:cs="宋体"/>
          <w:spacing w:val="-5"/>
          <w:sz w:val="24"/>
          <w:szCs w:val="24"/>
        </w:rPr>
        <w:t>℃时， 介质要求如下：</w:t>
      </w:r>
    </w:p>
    <w:p>
      <w:pPr>
        <w:spacing w:line="68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3"/>
        <w:gridCol w:w="42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263" w:type="dxa"/>
            <w:vAlign w:val="top"/>
          </w:tcPr>
          <w:p>
            <w:pPr>
              <w:spacing w:before="82" w:line="183" w:lineRule="auto"/>
              <w:ind w:left="20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P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H</w:t>
            </w:r>
          </w:p>
        </w:tc>
        <w:tc>
          <w:tcPr>
            <w:tcW w:w="4265" w:type="dxa"/>
            <w:vAlign w:val="top"/>
          </w:tcPr>
          <w:p>
            <w:pPr>
              <w:spacing w:before="81" w:line="182" w:lineRule="auto"/>
              <w:ind w:left="17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7.5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~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63" w:type="dxa"/>
            <w:vAlign w:val="top"/>
          </w:tcPr>
          <w:p>
            <w:pPr>
              <w:spacing w:before="36" w:line="215" w:lineRule="auto"/>
              <w:ind w:left="7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子(</w:t>
            </w:r>
            <w:r>
              <w:rPr>
                <w:rFonts w:ascii="宋体" w:hAnsi="宋体" w:eastAsia="宋体" w:cs="宋体"/>
                <w:sz w:val="24"/>
                <w:szCs w:val="24"/>
              </w:rPr>
              <w:t>Cl</w:t>
            </w:r>
            <w:r>
              <w:rPr>
                <w:rFonts w:ascii="宋体" w:hAnsi="宋体" w:eastAsia="宋体" w:cs="宋体"/>
                <w:spacing w:val="2"/>
                <w:position w:val="11"/>
                <w:sz w:val="12"/>
                <w:szCs w:val="12"/>
              </w:rPr>
              <w:t xml:space="preserve">-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) (50℃以下)</w:t>
            </w:r>
          </w:p>
        </w:tc>
        <w:tc>
          <w:tcPr>
            <w:tcW w:w="4265" w:type="dxa"/>
            <w:vAlign w:val="top"/>
          </w:tcPr>
          <w:p>
            <w:pPr>
              <w:spacing w:before="37" w:line="214" w:lineRule="auto"/>
              <w:ind w:left="16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00ppm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63" w:type="dxa"/>
            <w:vAlign w:val="top"/>
          </w:tcPr>
          <w:p>
            <w:pPr>
              <w:spacing w:before="36" w:line="215" w:lineRule="auto"/>
              <w:ind w:left="172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氯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 xml:space="preserve">气 </w:t>
            </w:r>
            <w:r>
              <w:rPr>
                <w:rFonts w:ascii="宋体" w:hAnsi="宋体" w:eastAsia="宋体" w:cs="宋体"/>
                <w:color w:val="333333"/>
                <w:spacing w:val="-12"/>
                <w:sz w:val="24"/>
                <w:szCs w:val="24"/>
              </w:rPr>
              <w:t>Cl</w:t>
            </w:r>
            <w:r>
              <w:rPr>
                <w:rFonts w:ascii="宋体" w:hAnsi="宋体" w:eastAsia="宋体" w:cs="宋体"/>
                <w:color w:val="333333"/>
                <w:spacing w:val="-12"/>
                <w:position w:val="-1"/>
                <w:sz w:val="12"/>
                <w:szCs w:val="12"/>
              </w:rPr>
              <w:t>2</w:t>
            </w:r>
          </w:p>
        </w:tc>
        <w:tc>
          <w:tcPr>
            <w:tcW w:w="4265" w:type="dxa"/>
            <w:vAlign w:val="top"/>
          </w:tcPr>
          <w:p>
            <w:pPr>
              <w:spacing w:before="36" w:line="215" w:lineRule="auto"/>
              <w:ind w:left="16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1.0ppm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263" w:type="dxa"/>
            <w:vAlign w:val="top"/>
          </w:tcPr>
          <w:p>
            <w:pPr>
              <w:spacing w:before="39" w:line="214" w:lineRule="auto"/>
              <w:ind w:left="10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硫酸根离子(</w:t>
            </w:r>
            <w:r>
              <w:rPr>
                <w:rFonts w:ascii="宋体" w:hAnsi="宋体" w:eastAsia="宋体" w:cs="宋体"/>
                <w:sz w:val="24"/>
                <w:szCs w:val="24"/>
              </w:rPr>
              <w:t>SO</w:t>
            </w:r>
            <w:r>
              <w:rPr>
                <w:rFonts w:ascii="宋体" w:hAnsi="宋体" w:eastAsia="宋体" w:cs="宋体"/>
                <w:spacing w:val="8"/>
                <w:position w:val="-2"/>
                <w:sz w:val="12"/>
                <w:szCs w:val="12"/>
              </w:rPr>
              <w:t>4</w:t>
            </w:r>
            <w:r>
              <w:rPr>
                <w:rFonts w:ascii="宋体" w:hAnsi="宋体" w:eastAsia="宋体" w:cs="宋体"/>
                <w:spacing w:val="8"/>
                <w:position w:val="11"/>
                <w:sz w:val="12"/>
                <w:szCs w:val="12"/>
              </w:rPr>
              <w:t xml:space="preserve">2-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)</w:t>
            </w:r>
          </w:p>
        </w:tc>
        <w:tc>
          <w:tcPr>
            <w:tcW w:w="4265" w:type="dxa"/>
            <w:vAlign w:val="top"/>
          </w:tcPr>
          <w:p>
            <w:pPr>
              <w:spacing w:before="39" w:line="214" w:lineRule="auto"/>
              <w:ind w:left="17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70ppm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63" w:type="dxa"/>
            <w:vAlign w:val="top"/>
          </w:tcPr>
          <w:p>
            <w:pPr>
              <w:spacing w:before="39" w:line="213" w:lineRule="auto"/>
              <w:ind w:left="15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氨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气(</w:t>
            </w:r>
            <w:r>
              <w:rPr>
                <w:rFonts w:ascii="宋体" w:hAnsi="宋体" w:eastAsia="宋体" w:cs="宋体"/>
                <w:sz w:val="24"/>
                <w:szCs w:val="24"/>
              </w:rPr>
              <w:t>NH</w:t>
            </w:r>
            <w:r>
              <w:rPr>
                <w:rFonts w:ascii="宋体" w:hAnsi="宋体" w:eastAsia="宋体" w:cs="宋体"/>
                <w:spacing w:val="14"/>
                <w:position w:val="-1"/>
                <w:sz w:val="12"/>
                <w:szCs w:val="12"/>
              </w:rPr>
              <w:t xml:space="preserve">3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)</w:t>
            </w:r>
          </w:p>
        </w:tc>
        <w:tc>
          <w:tcPr>
            <w:tcW w:w="4265" w:type="dxa"/>
            <w:vAlign w:val="top"/>
          </w:tcPr>
          <w:p>
            <w:pPr>
              <w:spacing w:before="39" w:line="213" w:lineRule="auto"/>
              <w:ind w:left="17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2ppm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263" w:type="dxa"/>
            <w:vAlign w:val="top"/>
          </w:tcPr>
          <w:p>
            <w:pPr>
              <w:spacing w:before="38" w:line="214" w:lineRule="auto"/>
              <w:ind w:left="18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硬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度</w:t>
            </w:r>
          </w:p>
        </w:tc>
        <w:tc>
          <w:tcPr>
            <w:tcW w:w="4265" w:type="dxa"/>
            <w:vAlign w:val="top"/>
          </w:tcPr>
          <w:p>
            <w:pPr>
              <w:spacing w:before="66" w:line="192" w:lineRule="auto"/>
              <w:ind w:left="1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4.0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~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8.5</w:t>
            </w:r>
            <w:r>
              <w:rPr>
                <w:rFonts w:ascii="宋体" w:hAnsi="宋体" w:eastAsia="宋体" w:cs="宋体"/>
                <w:sz w:val="24"/>
                <w:szCs w:val="24"/>
              </w:rPr>
              <w:t>°dH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63" w:type="dxa"/>
            <w:vAlign w:val="top"/>
          </w:tcPr>
          <w:p>
            <w:pPr>
              <w:spacing w:before="39" w:line="213" w:lineRule="auto"/>
              <w:ind w:left="15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硫化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氢 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H</w:t>
            </w:r>
            <w:r>
              <w:rPr>
                <w:rFonts w:ascii="宋体" w:hAnsi="宋体" w:eastAsia="宋体" w:cs="宋体"/>
                <w:color w:val="333333"/>
                <w:position w:val="-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color w:val="333333"/>
                <w:sz w:val="24"/>
                <w:szCs w:val="24"/>
              </w:rPr>
              <w:t>S</w:t>
            </w:r>
          </w:p>
        </w:tc>
        <w:tc>
          <w:tcPr>
            <w:tcW w:w="4265" w:type="dxa"/>
            <w:vAlign w:val="top"/>
          </w:tcPr>
          <w:p>
            <w:pPr>
              <w:spacing w:before="39" w:line="213" w:lineRule="auto"/>
              <w:ind w:left="1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≤0.05ppm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63" w:type="dxa"/>
            <w:vAlign w:val="top"/>
          </w:tcPr>
          <w:p>
            <w:pPr>
              <w:spacing w:before="40" w:line="212" w:lineRule="auto"/>
              <w:ind w:left="174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氢气 H</w:t>
            </w:r>
            <w:r>
              <w:rPr>
                <w:rFonts w:ascii="宋体" w:hAnsi="宋体" w:eastAsia="宋体" w:cs="宋体"/>
                <w:spacing w:val="-2"/>
                <w:position w:val="-1"/>
                <w:sz w:val="12"/>
                <w:szCs w:val="12"/>
              </w:rPr>
              <w:t>2</w:t>
            </w:r>
          </w:p>
        </w:tc>
        <w:tc>
          <w:tcPr>
            <w:tcW w:w="4265" w:type="dxa"/>
            <w:vAlign w:val="top"/>
          </w:tcPr>
          <w:p>
            <w:pPr>
              <w:spacing w:before="40" w:line="212" w:lineRule="auto"/>
              <w:ind w:left="16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0.5ppm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63" w:type="dxa"/>
            <w:vAlign w:val="top"/>
          </w:tcPr>
          <w:p>
            <w:pPr>
              <w:spacing w:before="40" w:line="212" w:lineRule="auto"/>
              <w:ind w:left="10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碳</w:t>
            </w:r>
            <w:r>
              <w:rPr>
                <w:rFonts w:ascii="宋体" w:hAnsi="宋体" w:eastAsia="宋体" w:cs="宋体"/>
                <w:sz w:val="24"/>
                <w:szCs w:val="24"/>
              </w:rPr>
              <w:t>酸氢根离子(HCO</w:t>
            </w:r>
            <w:r>
              <w:rPr>
                <w:rFonts w:ascii="宋体" w:hAnsi="宋体" w:eastAsia="宋体" w:cs="宋体"/>
                <w:position w:val="-1"/>
                <w:sz w:val="12"/>
                <w:szCs w:val="12"/>
              </w:rPr>
              <w:t>3</w:t>
            </w:r>
            <w:r>
              <w:rPr>
                <w:rFonts w:ascii="宋体" w:hAnsi="宋体" w:eastAsia="宋体" w:cs="宋体"/>
                <w:position w:val="11"/>
                <w:sz w:val="12"/>
                <w:szCs w:val="12"/>
              </w:rPr>
              <w:t>-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</w:p>
        </w:tc>
        <w:tc>
          <w:tcPr>
            <w:tcW w:w="4265" w:type="dxa"/>
            <w:vAlign w:val="top"/>
          </w:tcPr>
          <w:p>
            <w:pPr>
              <w:spacing w:before="40" w:line="212" w:lineRule="auto"/>
              <w:ind w:left="17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70ppm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263" w:type="dxa"/>
            <w:vAlign w:val="top"/>
          </w:tcPr>
          <w:p>
            <w:pPr>
              <w:spacing w:before="43" w:line="215" w:lineRule="auto"/>
              <w:ind w:left="13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二氧化</w:t>
            </w:r>
            <w:r>
              <w:rPr>
                <w:rFonts w:ascii="宋体" w:hAnsi="宋体" w:eastAsia="宋体" w:cs="宋体"/>
                <w:sz w:val="24"/>
                <w:szCs w:val="24"/>
              </w:rPr>
              <w:t>碳(CO</w:t>
            </w:r>
            <w:r>
              <w:rPr>
                <w:rFonts w:ascii="宋体" w:hAnsi="宋体" w:eastAsia="宋体" w:cs="宋体"/>
                <w:position w:val="-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</w:p>
        </w:tc>
        <w:tc>
          <w:tcPr>
            <w:tcW w:w="4265" w:type="dxa"/>
            <w:vAlign w:val="top"/>
          </w:tcPr>
          <w:p>
            <w:pPr>
              <w:spacing w:before="44" w:line="214" w:lineRule="auto"/>
              <w:ind w:left="17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5ppm</w:t>
            </w:r>
          </w:p>
        </w:tc>
      </w:tr>
    </w:tbl>
    <w:p>
      <w:pPr>
        <w:spacing w:before="128" w:line="225" w:lineRule="auto"/>
        <w:ind w:left="1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5"/>
          <w:sz w:val="21"/>
          <w:szCs w:val="21"/>
        </w:rPr>
        <w:t>注</w:t>
      </w:r>
      <w:r>
        <w:rPr>
          <w:rFonts w:ascii="宋体" w:hAnsi="宋体" w:eastAsia="宋体" w:cs="宋体"/>
          <w:spacing w:val="-13"/>
          <w:sz w:val="21"/>
          <w:szCs w:val="21"/>
        </w:rPr>
        <w:t>：</w:t>
      </w:r>
    </w:p>
    <w:p>
      <w:pPr>
        <w:numPr>
          <w:ilvl w:val="0"/>
          <w:numId w:val="2"/>
        </w:numPr>
        <w:spacing w:before="213" w:line="411" w:lineRule="auto"/>
        <w:ind w:left="540" w:right="115" w:firstLine="9"/>
        <w:rPr>
          <w:rFonts w:ascii="宋体" w:hAnsi="宋体" w:eastAsia="宋体" w:cs="宋体"/>
          <w:spacing w:val="-2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钎焊板式换热器工作介质的各种成分应向佛山唯得公司说明， 没有提及的成分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 xml:space="preserve">将 </w:t>
      </w:r>
      <w:r>
        <w:rPr>
          <w:rFonts w:ascii="宋体" w:hAnsi="宋体" w:eastAsia="宋体" w:cs="宋体"/>
          <w:spacing w:val="-4"/>
          <w:sz w:val="21"/>
          <w:szCs w:val="21"/>
        </w:rPr>
        <w:t>被</w:t>
      </w:r>
      <w:r>
        <w:rPr>
          <w:rFonts w:ascii="宋体" w:hAnsi="宋体" w:eastAsia="宋体" w:cs="宋体"/>
          <w:spacing w:val="-3"/>
          <w:sz w:val="21"/>
          <w:szCs w:val="21"/>
        </w:rPr>
        <w:t>认</w:t>
      </w:r>
      <w:r>
        <w:rPr>
          <w:rFonts w:ascii="宋体" w:hAnsi="宋体" w:eastAsia="宋体" w:cs="宋体"/>
          <w:spacing w:val="-2"/>
          <w:sz w:val="21"/>
          <w:szCs w:val="21"/>
        </w:rPr>
        <w:t>为是不含有的。</w:t>
      </w:r>
    </w:p>
    <w:p>
      <w:pPr>
        <w:spacing w:before="1" w:line="219" w:lineRule="auto"/>
        <w:ind w:left="544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-4"/>
          <w:sz w:val="21"/>
          <w:szCs w:val="21"/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>) 材料的腐蚀性能受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温度影响剧烈，在 </w:t>
      </w:r>
      <w:r>
        <w:rPr>
          <w:rFonts w:ascii="Calibri" w:hAnsi="Calibri" w:eastAsia="Calibri" w:cs="Calibri"/>
          <w:spacing w:val="-2"/>
          <w:sz w:val="21"/>
          <w:szCs w:val="21"/>
        </w:rPr>
        <w:t>50</w:t>
      </w:r>
      <w:r>
        <w:rPr>
          <w:rFonts w:ascii="宋体" w:hAnsi="宋体" w:eastAsia="宋体" w:cs="宋体"/>
          <w:spacing w:val="-2"/>
          <w:sz w:val="21"/>
          <w:szCs w:val="21"/>
        </w:rPr>
        <w:t>℃以上的温度时会大大增加腐蚀发生的概率</w:t>
      </w:r>
    </w:p>
    <w:p/>
    <w:p>
      <w:pPr>
        <w:spacing w:before="68" w:line="220" w:lineRule="auto"/>
        <w:ind w:left="444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-6"/>
          <w:sz w:val="21"/>
          <w:szCs w:val="21"/>
        </w:rPr>
        <w:t>3</w:t>
      </w:r>
      <w:r>
        <w:rPr>
          <w:rFonts w:ascii="宋体" w:hAnsi="宋体" w:eastAsia="宋体" w:cs="宋体"/>
          <w:spacing w:val="-6"/>
          <w:sz w:val="21"/>
          <w:szCs w:val="21"/>
        </w:rPr>
        <w:t>)</w:t>
      </w:r>
      <w:r>
        <w:rPr>
          <w:rFonts w:ascii="宋体" w:hAnsi="宋体" w:eastAsia="宋体" w:cs="宋体"/>
          <w:spacing w:val="-3"/>
          <w:sz w:val="21"/>
          <w:szCs w:val="21"/>
        </w:rPr>
        <w:t xml:space="preserve"> 以上成分及含量为推荐性参数， 仅供参考，具体工况请与我司咨询。</w:t>
      </w:r>
    </w:p>
    <w:p>
      <w:pPr>
        <w:spacing w:before="218" w:line="417" w:lineRule="auto"/>
        <w:ind w:left="444" w:right="61" w:hanging="5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1"/>
          <w:sz w:val="21"/>
          <w:szCs w:val="21"/>
        </w:rPr>
        <w:t>4</w:t>
      </w:r>
      <w:r>
        <w:rPr>
          <w:rFonts w:ascii="宋体" w:hAnsi="宋体" w:eastAsia="宋体" w:cs="宋体"/>
          <w:spacing w:val="1"/>
          <w:sz w:val="21"/>
          <w:szCs w:val="21"/>
        </w:rPr>
        <w:t>) 对于水质不良或</w:t>
      </w:r>
      <w:r>
        <w:rPr>
          <w:rFonts w:ascii="宋体" w:hAnsi="宋体" w:eastAsia="宋体" w:cs="宋体"/>
          <w:sz w:val="21"/>
          <w:szCs w:val="21"/>
        </w:rPr>
        <w:t xml:space="preserve">杂质较多的工况，需增加过滤器作为防护措施。如果在流体中含有 </w:t>
      </w:r>
      <w:r>
        <w:rPr>
          <w:rFonts w:ascii="宋体" w:hAnsi="宋体" w:eastAsia="宋体" w:cs="宋体"/>
          <w:spacing w:val="-10"/>
          <w:sz w:val="21"/>
          <w:szCs w:val="21"/>
        </w:rPr>
        <w:t>杂物，</w:t>
      </w:r>
      <w:r>
        <w:rPr>
          <w:rFonts w:ascii="宋体" w:hAnsi="宋体" w:eastAsia="宋体" w:cs="宋体"/>
          <w:spacing w:val="-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5"/>
          <w:sz w:val="21"/>
          <w:szCs w:val="21"/>
        </w:rPr>
        <w:t xml:space="preserve">我们建议您在流体进入换热器之前安装精度为 </w:t>
      </w:r>
      <w:r>
        <w:rPr>
          <w:rFonts w:ascii="Calibri" w:hAnsi="Calibri" w:eastAsia="Calibri" w:cs="Calibri"/>
          <w:spacing w:val="-5"/>
          <w:sz w:val="21"/>
          <w:szCs w:val="21"/>
        </w:rPr>
        <w:t xml:space="preserve">50  </w:t>
      </w:r>
      <w:r>
        <w:rPr>
          <w:rFonts w:ascii="宋体" w:hAnsi="宋体" w:eastAsia="宋体" w:cs="宋体"/>
          <w:spacing w:val="-5"/>
          <w:sz w:val="21"/>
          <w:szCs w:val="21"/>
        </w:rPr>
        <w:t>目以上的过滤器。</w:t>
      </w:r>
    </w:p>
    <w:p>
      <w:pPr>
        <w:spacing w:before="185" w:line="232" w:lineRule="auto"/>
        <w:ind w:left="24"/>
        <w:outlineLvl w:val="6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</w:t>
      </w: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热疲劳</w:t>
      </w:r>
      <w:r>
        <w:rPr>
          <w:rFonts w:ascii="Calibri" w:hAnsi="Calibri" w:eastAsia="Calibri" w:cs="Calibri"/>
          <w:b/>
          <w:bCs/>
          <w:spacing w:val="-6"/>
          <w:sz w:val="28"/>
          <w:szCs w:val="28"/>
        </w:rPr>
        <w:t>/</w:t>
      </w: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压力疲劳及水锤现象的防护措施</w:t>
      </w:r>
    </w:p>
    <w:p>
      <w:pPr>
        <w:spacing w:before="217" w:line="360" w:lineRule="auto"/>
        <w:ind w:left="25" w:right="69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用户在使用时， 须避免蒸汽管道产生水锤现象， 同时温度和压力骤变可能</w:t>
      </w:r>
      <w:r>
        <w:rPr>
          <w:rFonts w:ascii="宋体" w:hAnsi="宋体" w:eastAsia="宋体" w:cs="宋体"/>
          <w:spacing w:val="-8"/>
          <w:sz w:val="24"/>
          <w:szCs w:val="24"/>
        </w:rPr>
        <w:t>使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换热</w:t>
      </w:r>
      <w:r>
        <w:rPr>
          <w:rFonts w:ascii="宋体" w:hAnsi="宋体" w:eastAsia="宋体" w:cs="宋体"/>
          <w:spacing w:val="-3"/>
          <w:sz w:val="24"/>
          <w:szCs w:val="24"/>
        </w:rPr>
        <w:t>器产生疲劳损坏，下列事项需要注意：</w:t>
      </w:r>
    </w:p>
    <w:p>
      <w:pPr>
        <w:spacing w:before="1" w:line="218" w:lineRule="auto"/>
        <w:ind w:left="454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2"/>
          <w:sz w:val="24"/>
          <w:szCs w:val="24"/>
        </w:rPr>
        <w:t xml:space="preserve">1.    </w:t>
      </w:r>
      <w:r>
        <w:rPr>
          <w:rFonts w:ascii="宋体" w:hAnsi="宋体" w:eastAsia="宋体" w:cs="宋体"/>
          <w:spacing w:val="-2"/>
          <w:sz w:val="24"/>
          <w:szCs w:val="24"/>
        </w:rPr>
        <w:t>将温度</w:t>
      </w:r>
      <w:r>
        <w:rPr>
          <w:rFonts w:ascii="宋体" w:hAnsi="宋体" w:eastAsia="宋体" w:cs="宋体"/>
          <w:spacing w:val="-1"/>
          <w:sz w:val="24"/>
          <w:szCs w:val="24"/>
        </w:rPr>
        <w:t>传感器尽可能靠近换热器的出口。</w:t>
      </w:r>
    </w:p>
    <w:p>
      <w:pPr>
        <w:spacing w:before="183" w:line="233" w:lineRule="auto"/>
        <w:ind w:left="447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1"/>
          <w:sz w:val="24"/>
          <w:szCs w:val="24"/>
        </w:rPr>
        <w:t xml:space="preserve">2.    </w:t>
      </w:r>
      <w:r>
        <w:rPr>
          <w:rFonts w:ascii="宋体" w:hAnsi="宋体" w:eastAsia="宋体" w:cs="宋体"/>
          <w:spacing w:val="-1"/>
          <w:sz w:val="24"/>
          <w:szCs w:val="24"/>
        </w:rPr>
        <w:t>选择可以为换热器提供稳定温度</w:t>
      </w:r>
      <w:r>
        <w:rPr>
          <w:rFonts w:ascii="Calibri" w:hAnsi="Calibri" w:eastAsia="Calibri" w:cs="Calibri"/>
          <w:spacing w:val="-1"/>
          <w:sz w:val="24"/>
          <w:szCs w:val="24"/>
        </w:rPr>
        <w:t>/</w:t>
      </w:r>
      <w:r>
        <w:rPr>
          <w:rFonts w:ascii="宋体" w:hAnsi="宋体" w:eastAsia="宋体" w:cs="宋体"/>
          <w:spacing w:val="-1"/>
          <w:sz w:val="24"/>
          <w:szCs w:val="24"/>
        </w:rPr>
        <w:t>压力</w:t>
      </w:r>
      <w:r>
        <w:rPr>
          <w:rFonts w:ascii="宋体" w:hAnsi="宋体" w:eastAsia="宋体" w:cs="宋体"/>
          <w:sz w:val="24"/>
          <w:szCs w:val="24"/>
        </w:rPr>
        <w:t>的阀门和调节设备。</w:t>
      </w:r>
    </w:p>
    <w:p>
      <w:pPr>
        <w:spacing w:before="164" w:line="290" w:lineRule="auto"/>
        <w:ind w:left="869" w:right="66" w:hanging="423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-4"/>
          <w:sz w:val="24"/>
          <w:szCs w:val="24"/>
        </w:rPr>
        <w:t xml:space="preserve">3.  </w:t>
      </w:r>
      <w:r>
        <w:rPr>
          <w:rFonts w:ascii="Calibri" w:hAnsi="Calibri" w:eastAsia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为避免水锤现象，不要使用快关阀， 在管路与热交换器的进出口段安装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高压吸收软管、水锤吸收器及气囊等也是保护换热器的方</w:t>
      </w:r>
      <w:r>
        <w:rPr>
          <w:rFonts w:ascii="宋体" w:hAnsi="宋体" w:eastAsia="宋体" w:cs="宋体"/>
          <w:sz w:val="24"/>
          <w:szCs w:val="24"/>
        </w:rPr>
        <w:t>式。</w:t>
      </w:r>
    </w:p>
    <w:p>
      <w:pPr>
        <w:spacing w:before="183" w:line="289" w:lineRule="auto"/>
        <w:ind w:left="863" w:right="67" w:hanging="424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2"/>
          <w:sz w:val="24"/>
          <w:szCs w:val="24"/>
        </w:rPr>
        <w:t xml:space="preserve">4.  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1"/>
          <w:sz w:val="24"/>
          <w:szCs w:val="24"/>
        </w:rPr>
        <w:t>在自动安装时，应对泵的启停及阀门的启停编程，以便使得到的压力变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化的</w:t>
      </w:r>
      <w:r>
        <w:rPr>
          <w:rFonts w:ascii="宋体" w:hAnsi="宋体" w:eastAsia="宋体" w:cs="宋体"/>
          <w:spacing w:val="-3"/>
          <w:sz w:val="24"/>
          <w:szCs w:val="24"/>
        </w:rPr>
        <w:t>振幅和频率尽可能低。</w:t>
      </w:r>
    </w:p>
    <w:p>
      <w:pPr>
        <w:spacing w:before="184" w:line="290" w:lineRule="auto"/>
        <w:ind w:left="869" w:right="67" w:hanging="423"/>
        <w:rPr>
          <w:rFonts w:ascii="Arial"/>
          <w:sz w:val="21"/>
        </w:rPr>
      </w:pPr>
      <w:r>
        <w:rPr>
          <w:rFonts w:ascii="Calibri" w:hAnsi="Calibri" w:eastAsia="Calibri" w:cs="Calibri"/>
          <w:spacing w:val="-4"/>
          <w:sz w:val="24"/>
          <w:szCs w:val="24"/>
        </w:rPr>
        <w:t xml:space="preserve">5.   </w:t>
      </w:r>
      <w:r>
        <w:rPr>
          <w:rFonts w:ascii="Calibri" w:hAnsi="Calibri" w:eastAsia="Calibri" w:cs="Calibri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蒸汽管路的设计及疏水系统的设计会极大影响换热器寿命， 系统需要避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免水锤并且需要确保疏水的连续性。</w:t>
      </w:r>
    </w:p>
    <w:p>
      <w:pPr>
        <w:spacing w:before="92" w:line="221" w:lineRule="auto"/>
        <w:ind w:left="29"/>
        <w:outlineLvl w:val="6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30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六</w:t>
      </w:r>
      <w:r>
        <w:rPr>
          <w:rFonts w:ascii="宋体" w:hAnsi="宋体" w:eastAsia="宋体" w:cs="宋体"/>
          <w:spacing w:val="-2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防冻</w:t>
      </w:r>
    </w:p>
    <w:p>
      <w:pPr>
        <w:spacing w:before="234" w:line="289" w:lineRule="auto"/>
        <w:ind w:left="865" w:right="67" w:hanging="411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 xml:space="preserve">1.    </w:t>
      </w:r>
      <w:r>
        <w:rPr>
          <w:rFonts w:ascii="宋体" w:hAnsi="宋体" w:eastAsia="宋体" w:cs="宋体"/>
          <w:spacing w:val="1"/>
          <w:sz w:val="24"/>
          <w:szCs w:val="24"/>
        </w:rPr>
        <w:t>介质在低温条件下存在结冰风险会导致换热器</w:t>
      </w:r>
      <w:r>
        <w:rPr>
          <w:rFonts w:ascii="宋体" w:hAnsi="宋体" w:eastAsia="宋体" w:cs="宋体"/>
          <w:sz w:val="24"/>
          <w:szCs w:val="24"/>
        </w:rPr>
        <w:t xml:space="preserve">损坏。当温度较低时，不 </w:t>
      </w:r>
      <w:r>
        <w:rPr>
          <w:rFonts w:ascii="宋体" w:hAnsi="宋体" w:eastAsia="宋体" w:cs="宋体"/>
          <w:spacing w:val="-3"/>
          <w:sz w:val="24"/>
          <w:szCs w:val="24"/>
        </w:rPr>
        <w:t>工作的换热器应排空并进行风干</w:t>
      </w:r>
      <w:r>
        <w:rPr>
          <w:rFonts w:ascii="宋体" w:hAnsi="宋体" w:eastAsia="宋体" w:cs="宋体"/>
          <w:spacing w:val="-2"/>
          <w:sz w:val="24"/>
          <w:szCs w:val="24"/>
        </w:rPr>
        <w:t>。</w:t>
      </w:r>
    </w:p>
    <w:p>
      <w:pPr>
        <w:spacing w:before="184" w:line="289" w:lineRule="auto"/>
        <w:ind w:left="862" w:right="64" w:hanging="415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 xml:space="preserve">2.    </w:t>
      </w:r>
      <w:r>
        <w:rPr>
          <w:rFonts w:ascii="宋体" w:hAnsi="宋体" w:eastAsia="宋体" w:cs="宋体"/>
          <w:spacing w:val="1"/>
          <w:sz w:val="24"/>
          <w:szCs w:val="24"/>
        </w:rPr>
        <w:t>为避免结冰造成设备损坏，当蒸发温度接近非制冷剂侧液体冰点时必</w:t>
      </w:r>
      <w:r>
        <w:rPr>
          <w:rFonts w:ascii="宋体" w:hAnsi="宋体" w:eastAsia="宋体" w:cs="宋体"/>
          <w:sz w:val="24"/>
          <w:szCs w:val="24"/>
        </w:rPr>
        <w:t xml:space="preserve">须 </w:t>
      </w:r>
      <w:r>
        <w:rPr>
          <w:rFonts w:ascii="宋体" w:hAnsi="宋体" w:eastAsia="宋体" w:cs="宋体"/>
          <w:spacing w:val="-7"/>
          <w:sz w:val="24"/>
          <w:szCs w:val="24"/>
        </w:rPr>
        <w:t>加</w:t>
      </w:r>
      <w:r>
        <w:rPr>
          <w:rFonts w:ascii="宋体" w:hAnsi="宋体" w:eastAsia="宋体" w:cs="宋体"/>
          <w:spacing w:val="-6"/>
          <w:sz w:val="24"/>
          <w:szCs w:val="24"/>
        </w:rPr>
        <w:t>入防冻剂。</w:t>
      </w:r>
    </w:p>
    <w:p>
      <w:pPr>
        <w:spacing w:before="182" w:line="314" w:lineRule="auto"/>
        <w:ind w:left="862" w:right="65" w:hanging="416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 xml:space="preserve">3.    </w:t>
      </w:r>
      <w:r>
        <w:rPr>
          <w:rFonts w:ascii="宋体" w:hAnsi="宋体" w:eastAsia="宋体" w:cs="宋体"/>
          <w:spacing w:val="1"/>
          <w:sz w:val="24"/>
          <w:szCs w:val="24"/>
        </w:rPr>
        <w:t>当用作蒸发器时，使用流量开关和低压开关；使用防冻恒温器和流量</w:t>
      </w:r>
      <w:r>
        <w:rPr>
          <w:rFonts w:ascii="宋体" w:hAnsi="宋体" w:eastAsia="宋体" w:cs="宋体"/>
          <w:sz w:val="24"/>
          <w:szCs w:val="24"/>
        </w:rPr>
        <w:t xml:space="preserve">监 </w:t>
      </w:r>
      <w:r>
        <w:rPr>
          <w:rFonts w:ascii="宋体" w:hAnsi="宋体" w:eastAsia="宋体" w:cs="宋体"/>
          <w:spacing w:val="1"/>
          <w:sz w:val="24"/>
          <w:szCs w:val="24"/>
        </w:rPr>
        <w:t>视器；避免“抽气”即通过关机后运行压缩</w:t>
      </w:r>
      <w:r>
        <w:rPr>
          <w:rFonts w:ascii="宋体" w:hAnsi="宋体" w:eastAsia="宋体" w:cs="宋体"/>
          <w:sz w:val="24"/>
          <w:szCs w:val="24"/>
        </w:rPr>
        <w:t xml:space="preserve">机直到预设的制冷压力而使 </w:t>
      </w:r>
      <w:r>
        <w:rPr>
          <w:rFonts w:ascii="宋体" w:hAnsi="宋体" w:eastAsia="宋体" w:cs="宋体"/>
          <w:spacing w:val="-7"/>
          <w:sz w:val="24"/>
          <w:szCs w:val="24"/>
        </w:rPr>
        <w:t>蒸</w:t>
      </w:r>
      <w:r>
        <w:rPr>
          <w:rFonts w:ascii="宋体" w:hAnsi="宋体" w:eastAsia="宋体" w:cs="宋体"/>
          <w:spacing w:val="-6"/>
          <w:sz w:val="24"/>
          <w:szCs w:val="24"/>
        </w:rPr>
        <w:t>发器排空。</w:t>
      </w:r>
    </w:p>
    <w:p>
      <w:pPr>
        <w:spacing w:before="181" w:line="220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1"/>
          <w:sz w:val="24"/>
          <w:szCs w:val="24"/>
        </w:rPr>
        <w:t xml:space="preserve">4.    </w:t>
      </w:r>
      <w:r>
        <w:rPr>
          <w:rFonts w:ascii="宋体" w:hAnsi="宋体" w:eastAsia="宋体" w:cs="宋体"/>
          <w:spacing w:val="1"/>
          <w:sz w:val="24"/>
          <w:szCs w:val="24"/>
        </w:rPr>
        <w:t>在系统进行除霜时，</w:t>
      </w:r>
      <w:r>
        <w:rPr>
          <w:rFonts w:ascii="宋体" w:hAnsi="宋体" w:eastAsia="宋体" w:cs="宋体"/>
          <w:sz w:val="24"/>
          <w:szCs w:val="24"/>
        </w:rPr>
        <w:t>需要尽量高的蒸发温度以及较大的水侧流量。</w:t>
      </w:r>
    </w:p>
    <w:p>
      <w:pPr>
        <w:spacing w:line="302" w:lineRule="auto"/>
        <w:rPr>
          <w:rFonts w:ascii="Arial"/>
          <w:sz w:val="21"/>
        </w:rPr>
      </w:pPr>
    </w:p>
    <w:p>
      <w:pPr>
        <w:spacing w:before="92" w:line="219" w:lineRule="auto"/>
        <w:ind w:left="32"/>
        <w:outlineLvl w:val="6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2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七</w:t>
      </w: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钎焊板式换热器的清洁</w:t>
      </w:r>
    </w:p>
    <w:p>
      <w:pPr>
        <w:spacing w:before="234" w:line="369" w:lineRule="auto"/>
        <w:ind w:left="445" w:firstLine="480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 xml:space="preserve">可用循环冲洗装置清洗换热器， 清洗液用 </w:t>
      </w:r>
      <w:r>
        <w:rPr>
          <w:rFonts w:ascii="Calibri" w:hAnsi="Calibri" w:eastAsia="Calibri" w:cs="Calibri"/>
          <w:spacing w:val="-10"/>
          <w:sz w:val="24"/>
          <w:szCs w:val="24"/>
        </w:rPr>
        <w:t>5</w:t>
      </w:r>
      <w:r>
        <w:rPr>
          <w:rFonts w:ascii="宋体" w:hAnsi="宋体" w:eastAsia="宋体" w:cs="宋体"/>
          <w:spacing w:val="-10"/>
          <w:sz w:val="24"/>
          <w:szCs w:val="24"/>
        </w:rPr>
        <w:t>％的磷酸、草酸或过氧化酸，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用泵将这些液体里打入换热</w:t>
      </w:r>
      <w:r>
        <w:rPr>
          <w:rFonts w:ascii="宋体" w:hAnsi="宋体" w:eastAsia="宋体" w:cs="宋体"/>
          <w:spacing w:val="-1"/>
          <w:sz w:val="24"/>
          <w:szCs w:val="24"/>
        </w:rPr>
        <w:t>器里进行清洗。清洗液的流量最好是换热器里</w:t>
      </w:r>
    </w:p>
    <w:p/>
    <w:p>
      <w:pPr>
        <w:spacing w:before="78" w:line="366" w:lineRule="auto"/>
        <w:ind w:left="443" w:right="12"/>
        <w:rPr>
          <w:rFonts w:ascii="宋体" w:hAnsi="宋体" w:eastAsia="宋体" w:cs="宋体"/>
          <w:spacing w:val="-2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体流量的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1"/>
          <w:sz w:val="24"/>
          <w:szCs w:val="24"/>
        </w:rPr>
        <w:t xml:space="preserve">1.5 </w:t>
      </w:r>
      <w:r>
        <w:rPr>
          <w:rFonts w:ascii="宋体" w:hAnsi="宋体" w:eastAsia="宋体" w:cs="宋体"/>
          <w:spacing w:val="-1"/>
          <w:sz w:val="24"/>
          <w:szCs w:val="24"/>
        </w:rPr>
        <w:t>倍，且最好是反沖洗。清洗完后，要用清水将换热器里的清洗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液冲洗干净，在最后一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次用清水冲洗之前先用 </w:t>
      </w:r>
      <w:r>
        <w:rPr>
          <w:rFonts w:ascii="Calibri" w:hAnsi="Calibri" w:eastAsia="Calibri" w:cs="Calibri"/>
          <w:spacing w:val="-1"/>
          <w:sz w:val="24"/>
          <w:szCs w:val="24"/>
        </w:rPr>
        <w:t>1~2</w:t>
      </w:r>
      <w:r>
        <w:rPr>
          <w:rFonts w:ascii="宋体" w:hAnsi="宋体" w:eastAsia="宋体" w:cs="宋体"/>
          <w:spacing w:val="-1"/>
          <w:sz w:val="24"/>
          <w:szCs w:val="24"/>
        </w:rPr>
        <w:t>％的氢氧化钠或重碳酸钠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清洗以确</w:t>
      </w:r>
      <w:r>
        <w:rPr>
          <w:rFonts w:ascii="宋体" w:hAnsi="宋体" w:eastAsia="宋体" w:cs="宋体"/>
          <w:spacing w:val="-2"/>
          <w:sz w:val="24"/>
          <w:szCs w:val="24"/>
        </w:rPr>
        <w:t>保换热器里的酸被完全中和。</w:t>
      </w:r>
    </w:p>
    <w:p>
      <w:pPr>
        <w:numPr>
          <w:ilvl w:val="0"/>
          <w:numId w:val="3"/>
        </w:numPr>
        <w:spacing w:before="78" w:line="366" w:lineRule="auto"/>
        <w:ind w:right="12"/>
        <w:rPr>
          <w:rFonts w:ascii="宋体" w:hAnsi="宋体" w:eastAsia="宋体" w:cs="宋体"/>
          <w:spacing w:val="-2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2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排水</w:t>
      </w:r>
    </w:p>
    <w:p>
      <w:pPr>
        <w:numPr>
          <w:ilvl w:val="0"/>
          <w:numId w:val="0"/>
        </w:numPr>
        <w:spacing w:before="78" w:line="366" w:lineRule="auto"/>
        <w:ind w:right="12" w:rightChars="0" w:firstLine="44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换</w:t>
      </w:r>
      <w:r>
        <w:rPr>
          <w:rFonts w:ascii="宋体" w:hAnsi="宋体" w:eastAsia="宋体" w:cs="宋体"/>
          <w:spacing w:val="-5"/>
          <w:sz w:val="24"/>
          <w:szCs w:val="24"/>
        </w:rPr>
        <w:t>热器排水阀门应置于靠下位置。在进行排水作业时， 需先关闭换热器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主要阀门，再关闭次级回路阀门后，才可打</w:t>
      </w:r>
      <w:r>
        <w:rPr>
          <w:rFonts w:ascii="宋体" w:hAnsi="宋体" w:eastAsia="宋体" w:cs="宋体"/>
          <w:spacing w:val="-1"/>
          <w:sz w:val="24"/>
          <w:szCs w:val="24"/>
        </w:rPr>
        <w:t>开排水阀。</w:t>
      </w:r>
    </w:p>
    <w:p>
      <w:pPr>
        <w:spacing w:before="188" w:line="220" w:lineRule="auto"/>
        <w:ind w:left="26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3"/>
          <w:sz w:val="28"/>
          <w:szCs w:val="28"/>
          <w:lang w:val="en-US" w:eastAsia="zh-CN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九</w:t>
      </w:r>
      <w:r>
        <w:rPr>
          <w:rFonts w:ascii="宋体" w:hAnsi="宋体" w:eastAsia="宋体" w:cs="宋体"/>
          <w:spacing w:val="-2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2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存放</w:t>
      </w:r>
    </w:p>
    <w:p>
      <w:pPr>
        <w:spacing w:before="233" w:line="219" w:lineRule="auto"/>
        <w:ind w:left="925"/>
        <w:rPr>
          <w:rFonts w:ascii="Arial"/>
          <w:sz w:val="21"/>
        </w:rPr>
      </w:pPr>
      <w:r>
        <w:rPr>
          <w:rFonts w:ascii="宋体" w:hAnsi="宋体" w:eastAsia="宋体" w:cs="宋体"/>
          <w:spacing w:val="-4"/>
          <w:sz w:val="24"/>
          <w:szCs w:val="24"/>
        </w:rPr>
        <w:t>换</w:t>
      </w:r>
      <w:r>
        <w:rPr>
          <w:rFonts w:ascii="宋体" w:hAnsi="宋体" w:eastAsia="宋体" w:cs="宋体"/>
          <w:spacing w:val="-3"/>
          <w:sz w:val="24"/>
          <w:szCs w:val="24"/>
        </w:rPr>
        <w:t>热器应存储于干燥的环境中。</w:t>
      </w:r>
    </w:p>
    <w:p>
      <w:pPr>
        <w:spacing w:before="91" w:line="221" w:lineRule="auto"/>
        <w:ind w:left="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十</w:t>
      </w:r>
      <w:r>
        <w:rPr>
          <w:rFonts w:ascii="宋体" w:hAnsi="宋体" w:eastAsia="宋体" w:cs="宋体"/>
          <w:spacing w:val="-1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安全事项</w:t>
      </w:r>
    </w:p>
    <w:p>
      <w:pPr>
        <w:spacing w:before="234" w:line="289" w:lineRule="auto"/>
        <w:ind w:left="802" w:right="23" w:hanging="348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2"/>
          <w:sz w:val="24"/>
          <w:szCs w:val="24"/>
        </w:rPr>
        <w:t xml:space="preserve">1.   </w:t>
      </w:r>
      <w:r>
        <w:rPr>
          <w:rFonts w:ascii="宋体" w:hAnsi="宋体" w:eastAsia="宋体" w:cs="宋体"/>
          <w:spacing w:val="2"/>
          <w:sz w:val="24"/>
          <w:szCs w:val="24"/>
        </w:rPr>
        <w:t>由于介质温度有高有低使得换热器表面温度可能是热的或冷的，在安</w:t>
      </w:r>
      <w:r>
        <w:rPr>
          <w:rFonts w:ascii="宋体" w:hAnsi="宋体" w:eastAsia="宋体" w:cs="宋体"/>
          <w:spacing w:val="1"/>
          <w:sz w:val="24"/>
          <w:szCs w:val="24"/>
        </w:rPr>
        <w:t>装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调试及运行过程中需要避免皮肤与板换表面直接接</w:t>
      </w:r>
      <w:r>
        <w:rPr>
          <w:rFonts w:ascii="宋体" w:hAnsi="宋体" w:eastAsia="宋体" w:cs="宋体"/>
          <w:spacing w:val="-1"/>
          <w:sz w:val="24"/>
          <w:szCs w:val="24"/>
        </w:rPr>
        <w:t>触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before="183" w:line="290" w:lineRule="auto"/>
        <w:ind w:left="803" w:right="23" w:hanging="356"/>
        <w:rPr>
          <w:rFonts w:ascii="宋体" w:hAnsi="宋体" w:eastAsia="宋体" w:cs="宋体"/>
          <w:sz w:val="24"/>
          <w:szCs w:val="24"/>
        </w:rPr>
      </w:pPr>
      <w:r>
        <w:rPr>
          <w:rFonts w:ascii="Calibri" w:hAnsi="Calibri" w:eastAsia="Calibri" w:cs="Calibri"/>
          <w:spacing w:val="4"/>
          <w:sz w:val="24"/>
          <w:szCs w:val="24"/>
        </w:rPr>
        <w:t xml:space="preserve">2. </w:t>
      </w:r>
      <w:r>
        <w:rPr>
          <w:rFonts w:ascii="Calibri" w:hAnsi="Calibri" w:eastAsia="Calibri" w:cs="Calibri"/>
          <w:spacing w:val="2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2"/>
          <w:sz w:val="24"/>
          <w:szCs w:val="24"/>
        </w:rPr>
        <w:t>板换内部介质可具有高温高压的特性，如需重新安装板换，需将板换内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部</w:t>
      </w:r>
      <w:r>
        <w:rPr>
          <w:rFonts w:ascii="宋体" w:hAnsi="宋体" w:eastAsia="宋体" w:cs="宋体"/>
          <w:spacing w:val="-6"/>
          <w:sz w:val="24"/>
          <w:szCs w:val="24"/>
        </w:rPr>
        <w:t>介质排空。</w:t>
      </w:r>
    </w:p>
    <w:p>
      <w:pPr>
        <w:spacing w:before="234" w:line="369" w:lineRule="auto"/>
        <w:rPr>
          <w:rFonts w:ascii="宋体" w:hAnsi="宋体" w:eastAsia="宋体" w:cs="宋体"/>
          <w:spacing w:val="-1"/>
          <w:sz w:val="24"/>
          <w:szCs w:val="24"/>
        </w:rPr>
      </w:pPr>
    </w:p>
    <w:p>
      <w:pPr>
        <w:spacing w:before="234" w:line="369" w:lineRule="auto"/>
        <w:ind w:left="445" w:firstLine="480"/>
        <w:rPr>
          <w:rFonts w:ascii="宋体" w:hAnsi="宋体" w:eastAsia="宋体" w:cs="宋体"/>
          <w:spacing w:val="-1"/>
          <w:sz w:val="24"/>
          <w:szCs w:val="24"/>
        </w:rPr>
      </w:pPr>
    </w:p>
    <w:p>
      <w:pPr>
        <w:spacing w:before="234" w:line="369" w:lineRule="auto"/>
        <w:ind w:left="445" w:firstLine="480"/>
        <w:rPr>
          <w:rFonts w:ascii="宋体" w:hAnsi="宋体" w:eastAsia="宋体" w:cs="宋体"/>
          <w:spacing w:val="-1"/>
          <w:sz w:val="24"/>
          <w:szCs w:val="24"/>
        </w:rPr>
      </w:pPr>
    </w:p>
    <w:p>
      <w:pPr>
        <w:spacing w:before="234" w:line="369" w:lineRule="auto"/>
        <w:ind w:left="445" w:firstLine="480"/>
        <w:rPr>
          <w:rFonts w:ascii="宋体" w:hAnsi="宋体" w:eastAsia="宋体" w:cs="宋体"/>
          <w:spacing w:val="-1"/>
          <w:sz w:val="24"/>
          <w:szCs w:val="24"/>
        </w:rPr>
      </w:pPr>
    </w:p>
    <w:p>
      <w:pPr>
        <w:spacing w:before="234" w:line="369" w:lineRule="auto"/>
        <w:ind w:left="445" w:firstLine="480"/>
        <w:rPr>
          <w:rFonts w:ascii="宋体" w:hAnsi="宋体" w:eastAsia="宋体" w:cs="宋体"/>
          <w:spacing w:val="-1"/>
          <w:sz w:val="24"/>
          <w:szCs w:val="24"/>
        </w:rPr>
      </w:pPr>
    </w:p>
    <w:p>
      <w:pPr>
        <w:spacing w:before="234" w:line="369" w:lineRule="auto"/>
        <w:ind w:left="445" w:firstLine="480"/>
        <w:rPr>
          <w:rFonts w:ascii="宋体" w:hAnsi="宋体" w:eastAsia="宋体" w:cs="宋体"/>
          <w:spacing w:val="-1"/>
          <w:sz w:val="24"/>
          <w:szCs w:val="24"/>
        </w:rPr>
      </w:pPr>
    </w:p>
    <w:p>
      <w:pPr>
        <w:spacing w:before="98" w:line="245" w:lineRule="auto"/>
        <w:ind w:left="2541" w:right="333" w:firstLine="546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36"/>
          <w:sz w:val="30"/>
          <w:szCs w:val="30"/>
        </w:rPr>
        <w:t>佛山唯得钎焊板换热器有限公</w:t>
      </w:r>
      <w:r>
        <w:rPr>
          <w:rFonts w:ascii="宋体" w:hAnsi="宋体" w:eastAsia="宋体" w:cs="宋体"/>
          <w:spacing w:val="35"/>
          <w:sz w:val="30"/>
          <w:szCs w:val="30"/>
        </w:rPr>
        <w:t>司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F</w:t>
      </w:r>
      <w:r>
        <w:rPr>
          <w:rFonts w:ascii="宋体" w:hAnsi="宋体" w:eastAsia="宋体" w:cs="宋体"/>
          <w:spacing w:val="-1"/>
          <w:sz w:val="22"/>
          <w:szCs w:val="22"/>
        </w:rPr>
        <w:t xml:space="preserve">OSHAN </w:t>
      </w:r>
      <w:r>
        <w:rPr>
          <w:rFonts w:ascii="宋体" w:hAnsi="宋体" w:eastAsia="宋体" w:cs="宋体"/>
          <w:spacing w:val="-1"/>
          <w:sz w:val="28"/>
          <w:szCs w:val="28"/>
        </w:rPr>
        <w:t>W</w:t>
      </w:r>
      <w:r>
        <w:rPr>
          <w:rFonts w:ascii="宋体" w:hAnsi="宋体" w:eastAsia="宋体" w:cs="宋体"/>
          <w:spacing w:val="-1"/>
          <w:sz w:val="22"/>
          <w:szCs w:val="22"/>
        </w:rPr>
        <w:t>ADE BRAZED PLATE H</w:t>
      </w:r>
      <w:r>
        <w:rPr>
          <w:rFonts w:ascii="宋体" w:hAnsi="宋体" w:eastAsia="宋体" w:cs="宋体"/>
          <w:sz w:val="22"/>
          <w:szCs w:val="22"/>
        </w:rPr>
        <w:t>EAT</w:t>
      </w:r>
      <w:r>
        <w:rPr>
          <w:rFonts w:ascii="宋体" w:hAnsi="宋体" w:eastAsia="宋体" w:cs="宋体"/>
          <w:spacing w:val="-1"/>
          <w:sz w:val="22"/>
          <w:szCs w:val="22"/>
        </w:rPr>
        <w:t xml:space="preserve"> </w:t>
      </w:r>
      <w:r>
        <w:rPr>
          <w:rFonts w:ascii="宋体" w:hAnsi="宋体" w:eastAsia="宋体" w:cs="宋体"/>
          <w:sz w:val="22"/>
          <w:szCs w:val="22"/>
        </w:rPr>
        <w:t>EXCHANGER</w:t>
      </w:r>
      <w:r>
        <w:rPr>
          <w:rFonts w:ascii="宋体" w:hAnsi="宋体" w:eastAsia="宋体" w:cs="宋体"/>
          <w:spacing w:val="-1"/>
          <w:sz w:val="22"/>
          <w:szCs w:val="22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C</w:t>
      </w:r>
      <w:r>
        <w:rPr>
          <w:rFonts w:ascii="宋体" w:hAnsi="宋体" w:eastAsia="宋体" w:cs="宋体"/>
          <w:sz w:val="22"/>
          <w:szCs w:val="22"/>
        </w:rPr>
        <w:t>O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., </w:t>
      </w:r>
      <w:r>
        <w:rPr>
          <w:rFonts w:ascii="宋体" w:hAnsi="宋体" w:eastAsia="宋体" w:cs="宋体"/>
          <w:sz w:val="28"/>
          <w:szCs w:val="28"/>
        </w:rPr>
        <w:t>L</w:t>
      </w:r>
      <w:r>
        <w:rPr>
          <w:rFonts w:ascii="宋体" w:hAnsi="宋体" w:eastAsia="宋体" w:cs="宋体"/>
          <w:sz w:val="22"/>
          <w:szCs w:val="22"/>
        </w:rPr>
        <w:t>TD</w:t>
      </w:r>
    </w:p>
    <w:p/>
    <w:p/>
    <w:p/>
    <w:sectPr>
      <w:headerReference r:id="rId5" w:type="default"/>
      <w:footerReference r:id="rId6" w:type="default"/>
      <w:pgSz w:w="11907" w:h="16839"/>
      <w:pgMar w:top="1558" w:right="1785" w:bottom="1152" w:left="1785" w:header="874" w:footer="9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5" w:line="197" w:lineRule="auto"/>
      <w:ind w:left="717" w:firstLine="1400" w:firstLineChars="500"/>
      <w:rPr>
        <w:rFonts w:ascii="Calibri" w:hAnsi="Calibri" w:eastAsia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0B32E"/>
    <w:multiLevelType w:val="singleLevel"/>
    <w:tmpl w:val="8C50B32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053FC4C6"/>
    <w:multiLevelType w:val="singleLevel"/>
    <w:tmpl w:val="053FC4C6"/>
    <w:lvl w:ilvl="0" w:tentative="0">
      <w:start w:val="8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3E5ED234"/>
    <w:multiLevelType w:val="singleLevel"/>
    <w:tmpl w:val="3E5ED234"/>
    <w:lvl w:ilvl="0" w:tentative="0">
      <w:start w:val="2"/>
      <w:numFmt w:val="decimal"/>
      <w:suff w:val="space"/>
      <w:lvlText w:val="%1)"/>
      <w:lvlJc w:val="left"/>
      <w:pPr>
        <w:ind w:left="585" w:leftChars="0" w:firstLine="0" w:firstLineChars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zNjBkOTgyNWQ1YTMxYzM3MzMwNWFiODNmOWIzYWMifQ=="/>
  </w:docVars>
  <w:rsids>
    <w:rsidRoot w:val="00000000"/>
    <w:rsid w:val="01D60B10"/>
    <w:rsid w:val="04E672BC"/>
    <w:rsid w:val="0A59459D"/>
    <w:rsid w:val="119C0C35"/>
    <w:rsid w:val="1A980F9E"/>
    <w:rsid w:val="1D0F76A0"/>
    <w:rsid w:val="215F7D83"/>
    <w:rsid w:val="21B52099"/>
    <w:rsid w:val="2CD0356E"/>
    <w:rsid w:val="33596D28"/>
    <w:rsid w:val="37441A9D"/>
    <w:rsid w:val="3C0B0DDB"/>
    <w:rsid w:val="3D2757A1"/>
    <w:rsid w:val="46154635"/>
    <w:rsid w:val="4A546F15"/>
    <w:rsid w:val="4C4E13FA"/>
    <w:rsid w:val="4C9170DB"/>
    <w:rsid w:val="6A90057A"/>
    <w:rsid w:val="6BC4672D"/>
    <w:rsid w:val="74244FC4"/>
    <w:rsid w:val="7EAF0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2020-12-26T10:06:00Z</dcterms:created>
  <dc:creator>Administrator</dc:creator>
  <cp:lastModifiedBy>向善若水</cp:lastModifiedBy>
  <dcterms:modified xsi:type="dcterms:W3CDTF">2022-11-07T02:43:14Z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2022-09-23T15:52:07Z</vt:filetime>
  </property>
  <property fmtid="{D5CDD505-2E9C-101B-9397-08002B2CF9AE}" pid="4" name="KSOProductBuildVer">
    <vt:lpwstr>2052-11.1.0.12598</vt:lpwstr>
  </property>
  <property fmtid="{D5CDD505-2E9C-101B-9397-08002B2CF9AE}" pid="5" name="ICV">
    <vt:lpwstr>BA82A8F001EC4CC785863F240B1BC42C</vt:lpwstr>
  </property>
</Properties>
</file>